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00000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ECD1C28" w:rsidR="004B553E" w:rsidRPr="0017531F" w:rsidRDefault="00A218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A65E5DF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A218B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A218B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89AE970" w:rsidR="004B553E" w:rsidRPr="0017531F" w:rsidRDefault="00A218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Sintaksa jednostavne rečenice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9FA511D" w:rsidR="004B553E" w:rsidRPr="0017531F" w:rsidRDefault="00A218B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870E0D1" w:rsidR="004B553E" w:rsidRPr="0017531F" w:rsidRDefault="00A218B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Ruski jezik i književnost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26903E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18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46FEF3A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18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E522FF1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18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00500765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18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26E5B30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18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022436D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18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CDB8AB0" w:rsidR="00453362" w:rsidRPr="0017531F" w:rsidRDefault="00A218B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DAEB823" w:rsidR="00453362" w:rsidRPr="0017531F" w:rsidRDefault="00A218B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5F4B61E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18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03C1D6A" w14:textId="6F8065E2" w:rsidR="00453362" w:rsidRDefault="00A218B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</w:t>
            </w:r>
            <w:r w:rsidR="00E84E2D">
              <w:rPr>
                <w:rFonts w:ascii="Merriweather" w:hAnsi="Merriweather" w:cs="Times New Roman"/>
                <w:sz w:val="16"/>
                <w:szCs w:val="16"/>
              </w:rPr>
              <w:t>dom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18:00-20:00</w:t>
            </w:r>
          </w:p>
          <w:p w14:paraId="7C1ED737" w14:textId="2EE59437" w:rsidR="00A218BD" w:rsidRPr="0017531F" w:rsidRDefault="00E84E2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Učionica </w:t>
            </w:r>
            <w:r w:rsidR="00A218BD">
              <w:rPr>
                <w:rFonts w:ascii="Merriweather" w:hAnsi="Merriweather" w:cs="Times New Roman"/>
                <w:sz w:val="16"/>
                <w:szCs w:val="16"/>
              </w:rPr>
              <w:t>232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FC5FFF4" w:rsidR="00453362" w:rsidRPr="0017531F" w:rsidRDefault="00A218B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  <w:r w:rsidR="00E84E2D">
              <w:rPr>
                <w:rFonts w:ascii="Merriweather" w:hAnsi="Merriweather" w:cs="Times New Roman"/>
                <w:sz w:val="16"/>
                <w:szCs w:val="16"/>
              </w:rPr>
              <w:t xml:space="preserve"> i </w:t>
            </w:r>
            <w:r>
              <w:rPr>
                <w:rFonts w:ascii="Merriweather" w:hAnsi="Merriweather" w:cs="Times New Roman"/>
                <w:sz w:val="16"/>
                <w:szCs w:val="16"/>
              </w:rPr>
              <w:t>ruski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4F20E88" w:rsidR="00453362" w:rsidRPr="0017531F" w:rsidRDefault="00A218B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28. 2. 2024.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347CC4D" w:rsidR="00453362" w:rsidRPr="0017531F" w:rsidRDefault="00A218B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5. 6. 2024.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4759CCF" w:rsidR="00453362" w:rsidRPr="0017531F" w:rsidRDefault="00A218B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A0A9F64" w:rsidR="00453362" w:rsidRPr="0017531F" w:rsidRDefault="00A218B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prof. dr. sc. Rafaela Božić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4348ED39" w:rsidR="00453362" w:rsidRPr="0017531F" w:rsidRDefault="00A218B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 slobodnoj akademskoj godini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EA6BC84" w:rsidR="00453362" w:rsidRPr="0017531F" w:rsidRDefault="00A218B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dr. sc. Antonia Pintarić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4F3DD80" w14:textId="15145046" w:rsidR="00453362" w:rsidRDefault="00E84E2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9F6C0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pintaricantonia@gmail.com</w:t>
              </w:r>
            </w:hyperlink>
          </w:p>
          <w:p w14:paraId="0F996128" w14:textId="62AB0B86" w:rsidR="00E84E2D" w:rsidRPr="0017531F" w:rsidRDefault="00E84E2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9F6C0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apintari1@unizd.hr</w:t>
              </w:r>
            </w:hyperlink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27E78CAF" w:rsidR="00A218BD" w:rsidRPr="0017531F" w:rsidRDefault="00A218BD" w:rsidP="00A218B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četvrtkom 11:00-13:00</w:t>
            </w: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EA88EDC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1C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545EE9F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1C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A089E92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1C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81CA8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599D996" w14:textId="738F1920" w:rsidR="00F81CA8" w:rsidRPr="00352D2D" w:rsidRDefault="00F81CA8" w:rsidP="00F81CA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D2D">
              <w:rPr>
                <w:rFonts w:ascii="Times New Roman" w:hAnsi="Times New Roman"/>
                <w:b/>
                <w:bCs/>
                <w:sz w:val="20"/>
                <w:szCs w:val="20"/>
              </w:rPr>
              <w:t>Nakon položenog ispita iz ovoga kolegija studenti/</w:t>
            </w:r>
            <w:proofErr w:type="spellStart"/>
            <w:r w:rsidRPr="00352D2D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proofErr w:type="spellEnd"/>
            <w:r w:rsidRPr="00352D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će biti</w:t>
            </w:r>
            <w:r w:rsidRPr="00352D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sposobni:</w:t>
            </w:r>
          </w:p>
          <w:p w14:paraId="3A3D3505" w14:textId="069A2728" w:rsidR="00F81CA8" w:rsidRPr="00352D2D" w:rsidRDefault="00F81CA8" w:rsidP="00F81CA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k</w:t>
            </w:r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oristiti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na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ruskom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jeziku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temeljnu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stručnu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literaturu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posvećenu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jednostavnoj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rečenici</w:t>
            </w:r>
            <w:proofErr w:type="spellEnd"/>
          </w:p>
          <w:p w14:paraId="5927DF60" w14:textId="4E9301D6" w:rsidR="00F81CA8" w:rsidRPr="00352D2D" w:rsidRDefault="00F81CA8" w:rsidP="00F81CA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352D2D">
              <w:rPr>
                <w:rFonts w:ascii="Times New Roman" w:hAnsi="Times New Roman"/>
                <w:sz w:val="20"/>
                <w:szCs w:val="20"/>
              </w:rPr>
              <w:t>azlikovati vrste sintagmi i analizirati njihov sastav</w:t>
            </w:r>
          </w:p>
          <w:p w14:paraId="69B1488E" w14:textId="1F9E955C" w:rsidR="00F81CA8" w:rsidRPr="00352D2D" w:rsidRDefault="00F81CA8" w:rsidP="00F81CA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352D2D">
              <w:rPr>
                <w:rFonts w:ascii="Times New Roman" w:hAnsi="Times New Roman"/>
                <w:sz w:val="20"/>
                <w:szCs w:val="20"/>
              </w:rPr>
              <w:t xml:space="preserve">azlikovati vrste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</w:rPr>
              <w:t>jednokomponentnih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</w:rPr>
              <w:t xml:space="preserve"> rečenica</w:t>
            </w:r>
          </w:p>
          <w:p w14:paraId="513951E4" w14:textId="78AE24B3" w:rsidR="00F81CA8" w:rsidRPr="00352D2D" w:rsidRDefault="00F81CA8" w:rsidP="00F81CA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52D2D">
              <w:rPr>
                <w:rFonts w:ascii="Times New Roman" w:hAnsi="Times New Roman"/>
                <w:sz w:val="20"/>
                <w:szCs w:val="20"/>
              </w:rPr>
              <w:t>efinirati subjekt, prepoznati ga u rečenici</w:t>
            </w:r>
          </w:p>
          <w:p w14:paraId="1F077DA8" w14:textId="1030488B" w:rsidR="00F81CA8" w:rsidRPr="00352D2D" w:rsidRDefault="00F81CA8" w:rsidP="00F81CA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52D2D">
              <w:rPr>
                <w:rFonts w:ascii="Times New Roman" w:hAnsi="Times New Roman"/>
                <w:sz w:val="20"/>
                <w:szCs w:val="20"/>
              </w:rPr>
              <w:t>efinirati predikat, razlikovati vrste predikata, pravilo upotrebljavati kratki i dugi oblik pridjeva u imenskom predikatu</w:t>
            </w:r>
          </w:p>
          <w:p w14:paraId="5E35B70D" w14:textId="77777777" w:rsidR="00F81CA8" w:rsidRDefault="00F81CA8" w:rsidP="00F81CA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352D2D">
              <w:rPr>
                <w:rFonts w:ascii="Times New Roman" w:hAnsi="Times New Roman"/>
                <w:sz w:val="20"/>
                <w:szCs w:val="20"/>
              </w:rPr>
              <w:t>azlikovati vrste atributa</w:t>
            </w:r>
          </w:p>
          <w:p w14:paraId="2DE51141" w14:textId="77777777" w:rsidR="00F81CA8" w:rsidRDefault="00F81CA8" w:rsidP="00F81CA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81CA8">
              <w:rPr>
                <w:rFonts w:ascii="Times New Roman" w:hAnsi="Times New Roman"/>
                <w:sz w:val="20"/>
                <w:szCs w:val="20"/>
              </w:rPr>
              <w:t>r</w:t>
            </w:r>
            <w:r w:rsidRPr="00F81CA8">
              <w:rPr>
                <w:rFonts w:ascii="Times New Roman" w:hAnsi="Times New Roman"/>
                <w:sz w:val="20"/>
                <w:szCs w:val="20"/>
              </w:rPr>
              <w:t>azlikovati vrste objekta</w:t>
            </w:r>
          </w:p>
          <w:p w14:paraId="64BA7E28" w14:textId="77777777" w:rsidR="00F81CA8" w:rsidRDefault="00F81CA8" w:rsidP="00F81CA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81CA8">
              <w:rPr>
                <w:rFonts w:ascii="Times New Roman" w:hAnsi="Times New Roman"/>
                <w:sz w:val="20"/>
                <w:szCs w:val="20"/>
              </w:rPr>
              <w:t>r</w:t>
            </w:r>
            <w:r w:rsidRPr="00F81CA8">
              <w:rPr>
                <w:rFonts w:ascii="Times New Roman" w:hAnsi="Times New Roman"/>
                <w:sz w:val="20"/>
                <w:szCs w:val="20"/>
              </w:rPr>
              <w:t>azlikovati vrste priložnih oznaka</w:t>
            </w:r>
          </w:p>
          <w:p w14:paraId="13E2A08B" w14:textId="340FFF1B" w:rsidR="00F81CA8" w:rsidRPr="00F81CA8" w:rsidRDefault="00F81CA8" w:rsidP="00F81CA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81CA8">
              <w:rPr>
                <w:rFonts w:ascii="Times New Roman" w:hAnsi="Times New Roman"/>
                <w:sz w:val="20"/>
                <w:szCs w:val="20"/>
              </w:rPr>
              <w:t>p</w:t>
            </w:r>
            <w:r w:rsidRPr="00F81CA8">
              <w:rPr>
                <w:rFonts w:ascii="Times New Roman" w:hAnsi="Times New Roman"/>
                <w:sz w:val="20"/>
                <w:szCs w:val="20"/>
              </w:rPr>
              <w:t>oznavati temeljna pravila interpunkcije unutar jednostavne rečenice.</w:t>
            </w:r>
          </w:p>
        </w:tc>
      </w:tr>
      <w:tr w:rsidR="00F81CA8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59D3381" w14:textId="77DF162C" w:rsidR="00F81CA8" w:rsidRPr="00F81CA8" w:rsidRDefault="00F81CA8" w:rsidP="00F81CA8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81CA8">
              <w:rPr>
                <w:rFonts w:ascii="Merriweather" w:hAnsi="Merriweather" w:cs="Times New Roman"/>
                <w:sz w:val="16"/>
                <w:szCs w:val="16"/>
              </w:rPr>
              <w:t>Raditi u međunarodnom okruženju.</w:t>
            </w:r>
          </w:p>
          <w:p w14:paraId="6ACDA42B" w14:textId="1664B2F6" w:rsidR="00F81CA8" w:rsidRPr="00F81CA8" w:rsidRDefault="00F81CA8" w:rsidP="00F81CA8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81CA8">
              <w:rPr>
                <w:rFonts w:ascii="Merriweather" w:hAnsi="Merriweather" w:cs="Times New Roman"/>
                <w:sz w:val="16"/>
                <w:szCs w:val="16"/>
              </w:rPr>
              <w:t>Prilagoditi se novoj situaciji.</w:t>
            </w:r>
          </w:p>
          <w:p w14:paraId="6E1FEA52" w14:textId="14108ABC" w:rsidR="00F81CA8" w:rsidRPr="00F81CA8" w:rsidRDefault="00F81CA8" w:rsidP="00F81CA8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81CA8">
              <w:rPr>
                <w:rFonts w:ascii="Merriweather" w:hAnsi="Merriweather" w:cs="Times New Roman"/>
                <w:sz w:val="16"/>
                <w:szCs w:val="16"/>
              </w:rPr>
              <w:t>Analizirati tekstove iz domene sintakse ruskoga jezika.</w:t>
            </w:r>
          </w:p>
          <w:p w14:paraId="12CA2F78" w14:textId="7A1DD684" w:rsidR="00F81CA8" w:rsidRPr="00F81CA8" w:rsidRDefault="00F81CA8" w:rsidP="00F81CA8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81CA8">
              <w:rPr>
                <w:rFonts w:ascii="Merriweather" w:hAnsi="Merriweather" w:cs="Times New Roman"/>
                <w:sz w:val="16"/>
                <w:szCs w:val="16"/>
              </w:rPr>
              <w:t>Prepoznati i kombinirati temeljne pojmove sintakse na ruskom jeziku.</w:t>
            </w:r>
          </w:p>
        </w:tc>
      </w:tr>
      <w:tr w:rsidR="00F81CA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81CA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9A79F62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1ACEBA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1264775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81CA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F81CA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D6D44EB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4E7D6B1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81CA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3942967" w14:textId="77777777" w:rsidR="00F81CA8" w:rsidRPr="00F81CA8" w:rsidRDefault="00F81CA8" w:rsidP="00F81CA8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>70</w:t>
            </w: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</w:t>
            </w: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>% dolazaka na nastav</w:t>
            </w: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>u</w:t>
            </w: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</w:t>
            </w: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ili </w:t>
            </w: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>50</w:t>
            </w: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</w:t>
            </w: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>% u slučaju kolizije</w:t>
            </w:r>
          </w:p>
          <w:p w14:paraId="61A5A804" w14:textId="4FB7A0E3" w:rsidR="00F81CA8" w:rsidRPr="00F81CA8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Cs/>
                <w:sz w:val="16"/>
                <w:szCs w:val="16"/>
              </w:rPr>
            </w:pPr>
            <w:r>
              <w:rPr>
                <w:rFonts w:ascii="Merriweather" w:hAnsi="Merriweather" w:cs="Times New Roman"/>
                <w:iCs/>
                <w:sz w:val="16"/>
                <w:szCs w:val="16"/>
              </w:rPr>
              <w:t>N</w:t>
            </w: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>e priznaje se kao opravdana kolizija s izbornim kolegijem!</w:t>
            </w:r>
            <w:r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 </w:t>
            </w: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Studenti prilikom izbora izbornog kolegija moraju obratiti pozornost </w:t>
            </w:r>
            <w:r>
              <w:rPr>
                <w:rFonts w:ascii="Merriweather" w:hAnsi="Merriweather" w:cs="Times New Roman"/>
                <w:iCs/>
                <w:sz w:val="16"/>
                <w:szCs w:val="16"/>
              </w:rPr>
              <w:t xml:space="preserve">na to </w:t>
            </w:r>
            <w:r w:rsidRPr="00F81CA8">
              <w:rPr>
                <w:rFonts w:ascii="Merriweather" w:hAnsi="Merriweather" w:cs="Times New Roman"/>
                <w:iCs/>
                <w:sz w:val="16"/>
                <w:szCs w:val="16"/>
              </w:rPr>
              <w:t>da im nastava na izbornom kolegiju nije u koliziji s nastavom na obaveznom kolegiju</w:t>
            </w:r>
            <w:r>
              <w:rPr>
                <w:rFonts w:ascii="Merriweather" w:hAnsi="Merriweather" w:cs="Times New Roman"/>
                <w:iCs/>
                <w:sz w:val="16"/>
                <w:szCs w:val="16"/>
              </w:rPr>
              <w:t>.</w:t>
            </w:r>
          </w:p>
        </w:tc>
      </w:tr>
      <w:tr w:rsidR="00F81CA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D6F9753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59A976B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81CA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81CA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D2B7B7D" w14:textId="7D86A46F" w:rsidR="00F81CA8" w:rsidRPr="00F81CA8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81CA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Kolegij je namijenjen usvajanju elementarnih znanja o sintaksi jednostavne rečenice ruskoga jezika </w:t>
            </w:r>
            <w:r w:rsidR="007504E8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Pr="00F81CA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primjeni tih znanja u jezičnoj praksi kroz sljedeći sadržaj:</w:t>
            </w:r>
          </w:p>
          <w:p w14:paraId="232A0C09" w14:textId="315F41EB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81CA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Problematika definiranja temeljnih sintaktičkih pojmova. Ruska terminologija. Sintagme. Vrste jednostavnih rečenica. </w:t>
            </w:r>
            <w:proofErr w:type="spellStart"/>
            <w:r w:rsidRPr="00F81CA8">
              <w:rPr>
                <w:rFonts w:ascii="Merriweather" w:eastAsia="MS Gothic" w:hAnsi="Merriweather" w:cs="Times New Roman"/>
                <w:sz w:val="16"/>
                <w:szCs w:val="16"/>
              </w:rPr>
              <w:t>Jednokomponentne</w:t>
            </w:r>
            <w:proofErr w:type="spellEnd"/>
            <w:r w:rsidRPr="00F81CA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rečenice. Rečenični dijelovi (članovi): subjekt, predikat, objekt, atribut, priložne oznake. Vokativ i ostali elementi koji usložnjavaju strukturu jednostavne rečenice.</w:t>
            </w:r>
          </w:p>
        </w:tc>
      </w:tr>
      <w:tr w:rsidR="00F81CA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A5A7E64" w14:textId="77777777" w:rsidR="007504E8" w:rsidRPr="007504E8" w:rsidRDefault="007504E8" w:rsidP="007504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  <w:r w:rsidRPr="007504E8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PREDAVANJA +  SEMINARI</w:t>
            </w:r>
          </w:p>
          <w:p w14:paraId="0CAF9BA5" w14:textId="77777777" w:rsidR="007504E8" w:rsidRPr="007504E8" w:rsidRDefault="007504E8" w:rsidP="007504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</w:p>
          <w:p w14:paraId="47F2D033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Uvodni sat – princip rada – literatura. Predmet sintakse.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 </w:t>
            </w:r>
          </w:p>
          <w:p w14:paraId="492A0467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Sintagma (Oblici vezivanja riječi u sintagme. Sročnost,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rekcija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pridruživanje). </w:t>
            </w:r>
          </w:p>
          <w:p w14:paraId="6BF7AF05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Karakteristike rečenice, tipovi i podjele rečenica. Modalnost rečenice, ciljna usmjerenost rečenice, obavijesno ustrojstvo iskaza. </w:t>
            </w:r>
          </w:p>
          <w:p w14:paraId="18023739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Subjekt: izražavanje subjekta, gramatička svojstva subjekta.</w:t>
            </w:r>
          </w:p>
          <w:p w14:paraId="280D4878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Predikat: predikatne kategorije, imenski i glagolski predikat.</w:t>
            </w:r>
          </w:p>
          <w:p w14:paraId="20A1F75E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Jednokomponentne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rečenice.</w:t>
            </w:r>
          </w:p>
          <w:p w14:paraId="009B877A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Atribut: sročni i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nesročni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atribut. Apozicija.</w:t>
            </w:r>
          </w:p>
          <w:p w14:paraId="69A8FAE1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Objekt.</w:t>
            </w:r>
          </w:p>
          <w:p w14:paraId="12AD8659" w14:textId="594112C5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Priložne oznake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1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607C5E5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Priložne oznake 2.</w:t>
            </w:r>
          </w:p>
          <w:p w14:paraId="133FB990" w14:textId="189D942E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Vokativi, slaganje više istovrsnih rečeničnih članov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a.</w:t>
            </w:r>
          </w:p>
          <w:p w14:paraId="0EBE74D9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Infinitiv.</w:t>
            </w:r>
          </w:p>
          <w:p w14:paraId="3B9570C4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Zarez u jednostavnoj rečenici.</w:t>
            </w:r>
          </w:p>
          <w:p w14:paraId="6F13D110" w14:textId="77777777" w:rsidR="007504E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Ponavljanje.</w:t>
            </w:r>
          </w:p>
          <w:p w14:paraId="6E3A408E" w14:textId="6C9D627A" w:rsidR="00F81CA8" w:rsidRPr="007504E8" w:rsidRDefault="007504E8" w:rsidP="007504E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Kolokvij.</w:t>
            </w:r>
          </w:p>
        </w:tc>
      </w:tr>
      <w:tr w:rsidR="00F81CA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AB69253" w14:textId="2A651D2A" w:rsidR="007504E8" w:rsidRPr="007504E8" w:rsidRDefault="007504E8" w:rsidP="007504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Materijali na Merlinu.</w:t>
            </w:r>
          </w:p>
          <w:p w14:paraId="19181DE5" w14:textId="3E80926A" w:rsidR="007504E8" w:rsidRPr="007504E8" w:rsidRDefault="007504E8" w:rsidP="007504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2.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Božić, R., Ć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uto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E.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Sintaksis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russkogo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jazyka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prostoe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slo</w:t>
            </w:r>
            <w:r w:rsidR="00E84E2D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noe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predlo</w:t>
            </w:r>
            <w:r w:rsidR="00E84E2D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enie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// Zadar, Sveučilište u Zadru, 2017. </w:t>
            </w:r>
          </w:p>
          <w:p w14:paraId="0B89B5BE" w14:textId="245A5F93" w:rsidR="00F81CA8" w:rsidRPr="0017531F" w:rsidRDefault="007504E8" w:rsidP="007504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3.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Litnevskaja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, E.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I.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Russkij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jazyk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kratkij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teoretičeskij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kurs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dlja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škol</w:t>
            </w:r>
            <w:r w:rsidR="00E84E2D">
              <w:rPr>
                <w:rFonts w:ascii="Merriweather" w:eastAsia="MS Gothic" w:hAnsi="Merriweather" w:cs="Times New Roman"/>
                <w:sz w:val="16"/>
                <w:szCs w:val="16"/>
              </w:rPr>
              <w:t>'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nikov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(http:www.gramota.ru).</w:t>
            </w:r>
          </w:p>
        </w:tc>
      </w:tr>
      <w:tr w:rsidR="00F81CA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8263C0F" w14:textId="3A1161D8" w:rsidR="007504E8" w:rsidRPr="007504E8" w:rsidRDefault="007504E8" w:rsidP="007504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Краткая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русская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грамматика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под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ред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. Н.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Ю.</w:t>
            </w:r>
            <w:r w:rsidR="00E84E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Шведовой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и В.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В.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Лопатина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РАН,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Институт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русского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языка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Москва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, 2002 (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стр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. 392–707).</w:t>
            </w:r>
          </w:p>
          <w:p w14:paraId="2DDAD182" w14:textId="3C2ABC73" w:rsidR="007504E8" w:rsidRPr="007504E8" w:rsidRDefault="007504E8" w:rsidP="007504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2.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Современный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русский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язык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под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ред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. В.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А.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Белошапковой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Москва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, 1997 (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Раздел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Синтаксис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63D07860" w14:textId="407C7EC7" w:rsidR="00F81CA8" w:rsidRPr="0017531F" w:rsidRDefault="007504E8" w:rsidP="007504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3.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Barić i dr. Hrvatska gramatika, dio Sintaksa, Školska knjiga, Zagreb, 1997.</w:t>
            </w:r>
          </w:p>
        </w:tc>
      </w:tr>
      <w:tr w:rsidR="00F81CA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28583CAC" w14:textId="06DDC3DD" w:rsidR="007504E8" w:rsidRPr="007504E8" w:rsidRDefault="007504E8" w:rsidP="007504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M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erlin</w:t>
            </w:r>
          </w:p>
          <w:p w14:paraId="3DCC4888" w14:textId="7BF2CB0D" w:rsidR="00F81CA8" w:rsidRPr="0017531F" w:rsidRDefault="007504E8" w:rsidP="007504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2.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Litnevskaja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, E.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I.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Russkij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jazyk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kratkij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teoretičeskij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kurs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dlja</w:t>
            </w:r>
            <w:proofErr w:type="spellEnd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škol</w:t>
            </w:r>
            <w:r w:rsidR="00E84E2D">
              <w:rPr>
                <w:rFonts w:ascii="Merriweather" w:eastAsia="MS Gothic" w:hAnsi="Merriweather" w:cs="Times New Roman"/>
                <w:sz w:val="16"/>
                <w:szCs w:val="16"/>
              </w:rPr>
              <w:t>'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>nikov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Pr="007504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(http:www.gramota.ru).</w:t>
            </w:r>
          </w:p>
        </w:tc>
      </w:tr>
      <w:tr w:rsidR="00F81CA8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81CA8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F81CA8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56F566DC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04E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F81CA8" w:rsidRPr="0017531F" w:rsidRDefault="00F81CA8" w:rsidP="00F81CA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F81CA8" w:rsidRPr="0017531F" w:rsidRDefault="00F81CA8" w:rsidP="00F81CA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F81CA8" w:rsidRPr="0017531F" w:rsidRDefault="00F81CA8" w:rsidP="00F81CA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81CA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20229A8" w:rsidR="00F81CA8" w:rsidRPr="0017531F" w:rsidRDefault="007504E8" w:rsidP="00F81C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8</w:t>
            </w:r>
            <w:r w:rsidR="00F81CA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F81CA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%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završni ispit</w:t>
            </w:r>
            <w:r w:rsidR="00F81CA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2</w:t>
            </w:r>
            <w:r w:rsidR="00F81CA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0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F81CA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%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aktivnost na nastavi</w:t>
            </w:r>
          </w:p>
        </w:tc>
      </w:tr>
      <w:tr w:rsidR="00F81CA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B88F86B" w:rsidR="00F81CA8" w:rsidRPr="0017531F" w:rsidRDefault="007504E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0 - 59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81CA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A9ABCE0" w:rsidR="00F81CA8" w:rsidRPr="0017531F" w:rsidRDefault="007504E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60 - 70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81CA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FC654A7" w:rsidR="00F81CA8" w:rsidRPr="0017531F" w:rsidRDefault="007504E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71 - 80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81CA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CBBBE25" w:rsidR="00F81CA8" w:rsidRPr="0017531F" w:rsidRDefault="007504E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81 - 90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81CA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D26B35A" w:rsidR="00F81CA8" w:rsidRPr="0017531F" w:rsidRDefault="007504E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91 - 100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81CA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81CA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81CA8" w:rsidRPr="0017531F" w:rsidRDefault="00F81CA8" w:rsidP="00F81C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4568ABF" w:rsidR="00F81CA8" w:rsidRPr="0017531F" w:rsidRDefault="00F81CA8" w:rsidP="00F81CA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5463" w14:textId="77777777" w:rsidR="00F47CA8" w:rsidRDefault="00F47CA8" w:rsidP="009947BA">
      <w:pPr>
        <w:spacing w:before="0" w:after="0"/>
      </w:pPr>
      <w:r>
        <w:separator/>
      </w:r>
    </w:p>
  </w:endnote>
  <w:endnote w:type="continuationSeparator" w:id="0">
    <w:p w14:paraId="7ECD99D9" w14:textId="77777777" w:rsidR="00F47CA8" w:rsidRDefault="00F47CA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B5BD" w14:textId="77777777" w:rsidR="00F47CA8" w:rsidRDefault="00F47CA8" w:rsidP="009947BA">
      <w:pPr>
        <w:spacing w:before="0" w:after="0"/>
      </w:pPr>
      <w:r>
        <w:separator/>
      </w:r>
    </w:p>
  </w:footnote>
  <w:footnote w:type="continuationSeparator" w:id="0">
    <w:p w14:paraId="2BEA3D93" w14:textId="77777777" w:rsidR="00F47CA8" w:rsidRDefault="00F47CA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6308D"/>
    <w:multiLevelType w:val="hybridMultilevel"/>
    <w:tmpl w:val="B2C83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3096"/>
    <w:multiLevelType w:val="hybridMultilevel"/>
    <w:tmpl w:val="12802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52D2"/>
    <w:multiLevelType w:val="hybridMultilevel"/>
    <w:tmpl w:val="274E4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070E3"/>
    <w:multiLevelType w:val="hybridMultilevel"/>
    <w:tmpl w:val="06703EA4"/>
    <w:lvl w:ilvl="0" w:tplc="C6C04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643953">
    <w:abstractNumId w:val="1"/>
  </w:num>
  <w:num w:numId="2" w16cid:durableId="1778332383">
    <w:abstractNumId w:val="2"/>
  </w:num>
  <w:num w:numId="3" w16cid:durableId="363948257">
    <w:abstractNumId w:val="0"/>
  </w:num>
  <w:num w:numId="4" w16cid:durableId="1232157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504E8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218BD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4E2D"/>
    <w:rsid w:val="00EB5A72"/>
    <w:rsid w:val="00F02A8F"/>
    <w:rsid w:val="00F22855"/>
    <w:rsid w:val="00F47CA8"/>
    <w:rsid w:val="00F513E0"/>
    <w:rsid w:val="00F566DA"/>
    <w:rsid w:val="00F81CA8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E84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intari1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ntaricantonia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Antonia Pintarić</cp:lastModifiedBy>
  <cp:revision>3</cp:revision>
  <cp:lastPrinted>2021-02-12T11:27:00Z</cp:lastPrinted>
  <dcterms:created xsi:type="dcterms:W3CDTF">2022-04-01T11:23:00Z</dcterms:created>
  <dcterms:modified xsi:type="dcterms:W3CDTF">2024-02-20T16:37:00Z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