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813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243"/>
        <w:gridCol w:w="439"/>
        <w:gridCol w:w="331"/>
        <w:gridCol w:w="217"/>
        <w:gridCol w:w="477"/>
        <w:gridCol w:w="66"/>
        <w:gridCol w:w="341"/>
        <w:gridCol w:w="300"/>
        <w:gridCol w:w="80"/>
        <w:gridCol w:w="179"/>
        <w:gridCol w:w="370"/>
        <w:gridCol w:w="170"/>
        <w:gridCol w:w="1013"/>
      </w:tblGrid>
      <w:tr w:rsidR="004B553E" w:rsidRPr="00FF1020" w14:paraId="016F3D27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1577C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033" w:type="dxa"/>
            <w:gridSpan w:val="23"/>
            <w:vAlign w:val="center"/>
          </w:tcPr>
          <w:p w14:paraId="4EA18BE6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14:paraId="2680D8A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53" w:type="dxa"/>
            <w:gridSpan w:val="3"/>
            <w:vAlign w:val="center"/>
          </w:tcPr>
          <w:p w14:paraId="3803B623" w14:textId="23FCFAB0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E6C43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E6C43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246AC64" w14:textId="77777777" w:rsidTr="005929E9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389ABE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033" w:type="dxa"/>
            <w:gridSpan w:val="23"/>
            <w:vAlign w:val="center"/>
          </w:tcPr>
          <w:p w14:paraId="73939EBE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Osnove fonetike i fonologije ruskoga jezika</w:t>
            </w: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14:paraId="013DD9B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53" w:type="dxa"/>
            <w:gridSpan w:val="3"/>
          </w:tcPr>
          <w:p w14:paraId="3CD63F49" w14:textId="77777777" w:rsidR="004B553E" w:rsidRPr="00FF1020" w:rsidRDefault="000F3D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0907CC0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C50213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0"/>
            <w:shd w:val="clear" w:color="auto" w:fill="FFFFFF" w:themeFill="background1"/>
            <w:vAlign w:val="center"/>
          </w:tcPr>
          <w:p w14:paraId="591801BE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Dvopredmetni preddiplomski studij Ruski jezik i književnost </w:t>
            </w:r>
          </w:p>
        </w:tc>
      </w:tr>
      <w:tr w:rsidR="004B553E" w:rsidRPr="00FF1020" w14:paraId="0CC1FF0F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B2B525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8025149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BF51F29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73" w:type="dxa"/>
            <w:gridSpan w:val="6"/>
          </w:tcPr>
          <w:p w14:paraId="75B91FDD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453" w:type="dxa"/>
            <w:gridSpan w:val="7"/>
            <w:shd w:val="clear" w:color="auto" w:fill="FFFFFF" w:themeFill="background1"/>
          </w:tcPr>
          <w:p w14:paraId="5A08556C" w14:textId="77777777" w:rsidR="004B553E" w:rsidRPr="00FF1020" w:rsidRDefault="00C8411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2BD8BA" w14:textId="77777777" w:rsidTr="00BE413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62885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4162E2E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1F65EC0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39D9C87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43" w:type="dxa"/>
            <w:gridSpan w:val="6"/>
            <w:shd w:val="clear" w:color="auto" w:fill="FFFFFF" w:themeFill="background1"/>
            <w:vAlign w:val="center"/>
          </w:tcPr>
          <w:p w14:paraId="308ACA67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53" w:type="dxa"/>
            <w:gridSpan w:val="3"/>
            <w:shd w:val="clear" w:color="auto" w:fill="FFFFFF" w:themeFill="background1"/>
            <w:vAlign w:val="center"/>
          </w:tcPr>
          <w:p w14:paraId="5783965A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BA8C5F9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26563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0C5BB78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CB5B560" w14:textId="77777777" w:rsidR="004B553E" w:rsidRPr="00FF1020" w:rsidRDefault="00C8411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1FBE1FE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7199701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BC2D104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760" w:type="dxa"/>
            <w:gridSpan w:val="3"/>
            <w:vAlign w:val="center"/>
          </w:tcPr>
          <w:p w14:paraId="1BD93D27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40" w:type="dxa"/>
            <w:gridSpan w:val="6"/>
            <w:vAlign w:val="center"/>
          </w:tcPr>
          <w:p w14:paraId="780BCB92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13" w:type="dxa"/>
            <w:vAlign w:val="center"/>
          </w:tcPr>
          <w:p w14:paraId="778D8809" w14:textId="77777777" w:rsidR="004B553E" w:rsidRPr="00FF1020" w:rsidRDefault="00C84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1511265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BF88F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F57B31" w14:textId="77777777" w:rsidR="00393964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E83C105" w14:textId="77777777" w:rsidR="00393964" w:rsidRPr="00FF1020" w:rsidRDefault="00C8411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F90BBD3" w14:textId="77777777" w:rsidR="00393964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06" w:type="dxa"/>
            <w:gridSpan w:val="7"/>
            <w:shd w:val="clear" w:color="auto" w:fill="F2F2F2" w:themeFill="background1" w:themeFillShade="F2"/>
            <w:vAlign w:val="center"/>
          </w:tcPr>
          <w:p w14:paraId="4E8273C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13" w:type="dxa"/>
            <w:vAlign w:val="center"/>
          </w:tcPr>
          <w:p w14:paraId="7DA0893B" w14:textId="77777777" w:rsidR="00393964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2BDAAE0" w14:textId="77777777" w:rsidR="00393964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D800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3B56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583933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3B2ED28" w14:textId="77777777" w:rsidR="00453362" w:rsidRPr="00FF1020" w:rsidRDefault="000F3DEB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20"/>
              </w:rPr>
              <w:t>2</w:t>
            </w:r>
            <w:r w:rsidR="00453362"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2410B7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6460EE2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59E25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F0E310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6E7B5AA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0D522166" w14:textId="77777777" w:rsidR="00453362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1BDE3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51C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A66EE99" w14:textId="0A1CE514" w:rsidR="00453362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  <w:szCs w:val="20"/>
              </w:rPr>
              <w:t xml:space="preserve">007, </w:t>
            </w:r>
            <w:r w:rsidR="00BE4130">
              <w:rPr>
                <w:rFonts w:ascii="Merriweather" w:hAnsi="Merriweather" w:cs="Times New Roman"/>
                <w:sz w:val="18"/>
                <w:szCs w:val="20"/>
              </w:rPr>
              <w:t xml:space="preserve">srijedom </w:t>
            </w:r>
            <w:r>
              <w:rPr>
                <w:rFonts w:ascii="Merriweather" w:hAnsi="Merriweather" w:cs="Times New Roman"/>
                <w:sz w:val="18"/>
                <w:szCs w:val="20"/>
              </w:rPr>
              <w:t>od 15.30 do 17h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9DC2DE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0EDA24AE" w14:textId="77777777" w:rsidR="00453362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(ruski)</w:t>
            </w:r>
          </w:p>
        </w:tc>
      </w:tr>
      <w:tr w:rsidR="00453362" w:rsidRPr="00FF1020" w14:paraId="68AEFB1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C8D49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F912C61" w14:textId="6A303CC5" w:rsidR="00453362" w:rsidRPr="00FF1020" w:rsidRDefault="00BE41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0F3DEB">
              <w:rPr>
                <w:rFonts w:ascii="Merriweather" w:hAnsi="Merriweather" w:cs="Times New Roman"/>
                <w:sz w:val="18"/>
              </w:rPr>
              <w:t>.1</w:t>
            </w:r>
            <w:r>
              <w:rPr>
                <w:rFonts w:ascii="Merriweather" w:hAnsi="Merriweather" w:cs="Times New Roman"/>
                <w:sz w:val="18"/>
              </w:rPr>
              <w:t>1</w:t>
            </w:r>
            <w:r w:rsidR="000F3DEB">
              <w:rPr>
                <w:rFonts w:ascii="Merriweather" w:hAnsi="Merriweather" w:cs="Times New Roman"/>
                <w:sz w:val="18"/>
              </w:rPr>
              <w:t>.202</w:t>
            </w:r>
            <w:r w:rsidR="005E6C43">
              <w:rPr>
                <w:rFonts w:ascii="Merriweather" w:hAnsi="Merriweather" w:cs="Times New Roman"/>
                <w:sz w:val="18"/>
              </w:rPr>
              <w:t>2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F6058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E323F2F" w14:textId="77777777" w:rsidR="00453362" w:rsidRPr="00FF1020" w:rsidRDefault="005E6C4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0F3DEB">
              <w:rPr>
                <w:rFonts w:ascii="Merriweather" w:hAnsi="Merriweather" w:cs="Times New Roman"/>
                <w:sz w:val="18"/>
              </w:rPr>
              <w:t>.01.202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4CAC1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3758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0"/>
            <w:vAlign w:val="center"/>
          </w:tcPr>
          <w:p w14:paraId="001F88AB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studij</w:t>
            </w:r>
          </w:p>
        </w:tc>
      </w:tr>
      <w:tr w:rsidR="00453362" w:rsidRPr="00FF1020" w14:paraId="231D1ED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16BE42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3EBC3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35C49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0"/>
            <w:vAlign w:val="center"/>
          </w:tcPr>
          <w:p w14:paraId="3CC31AE6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Sandra Hadžihalilović</w:t>
            </w:r>
          </w:p>
        </w:tc>
      </w:tr>
      <w:tr w:rsidR="00453362" w:rsidRPr="00FF1020" w14:paraId="56A6BB47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26B53B4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11AF4D30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0D30E7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2836BABD" w14:textId="77777777" w:rsidR="00453362" w:rsidRPr="00FF1020" w:rsidRDefault="005E6C4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2022./’23. – slobodna studijska godina</w:t>
            </w:r>
          </w:p>
        </w:tc>
      </w:tr>
      <w:tr w:rsidR="000F3DEB" w:rsidRPr="00FF1020" w14:paraId="41F17B6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6B6BBB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0"/>
            <w:vAlign w:val="center"/>
          </w:tcPr>
          <w:p w14:paraId="1510D614" w14:textId="21C0C9E2" w:rsidR="000F3DEB" w:rsidRPr="00FF1020" w:rsidRDefault="00D34D1C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Nika Zoričić, mag. </w:t>
            </w:r>
          </w:p>
        </w:tc>
      </w:tr>
      <w:tr w:rsidR="000F3DEB" w:rsidRPr="00FF1020" w14:paraId="4089F99E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68172854" w14:textId="77777777" w:rsidR="000F3DEB" w:rsidRPr="00FF1020" w:rsidRDefault="000F3DEB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5B731487" w14:textId="1DFA7246" w:rsidR="000F3DEB" w:rsidRPr="00FF1020" w:rsidRDefault="00D34D1C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nzoricic21@unizd.hr</w:t>
            </w: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68E75C1A" w14:textId="77777777" w:rsidR="000F3DEB" w:rsidRPr="00FF102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40358DE1" w14:textId="77777777" w:rsidR="00D34D1C" w:rsidRDefault="00D34D1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Četvrtkom </w:t>
            </w:r>
          </w:p>
          <w:p w14:paraId="0EC54237" w14:textId="4ECD9763" w:rsidR="000F3DEB" w:rsidRPr="00FF1020" w:rsidRDefault="00D34D1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10.00-12.00</w:t>
            </w:r>
          </w:p>
        </w:tc>
      </w:tr>
      <w:tr w:rsidR="00453362" w:rsidRPr="00FF1020" w14:paraId="559873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3A00B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0"/>
            <w:vAlign w:val="center"/>
          </w:tcPr>
          <w:p w14:paraId="343AFA1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6B538DE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54889CF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17FA41A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76B4F3D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16FC437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66D3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539A8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0"/>
            <w:vAlign w:val="center"/>
          </w:tcPr>
          <w:p w14:paraId="0F5C0CE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34D60AD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58C9E59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5478FE3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40BE28B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5A2D34B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C53986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A8285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2BC07DD" w14:textId="77777777" w:rsidTr="00BE413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E09C70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8267405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63DE166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EFCCA04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43" w:type="dxa"/>
            <w:gridSpan w:val="6"/>
            <w:vAlign w:val="center"/>
          </w:tcPr>
          <w:p w14:paraId="32DECBA1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53" w:type="dxa"/>
            <w:gridSpan w:val="3"/>
            <w:vAlign w:val="center"/>
          </w:tcPr>
          <w:p w14:paraId="2836A09A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747F8F9" w14:textId="77777777" w:rsidTr="00BE4130">
        <w:tc>
          <w:tcPr>
            <w:tcW w:w="1802" w:type="dxa"/>
            <w:vMerge/>
            <w:shd w:val="clear" w:color="auto" w:fill="F2F2F2" w:themeFill="background1" w:themeFillShade="F2"/>
          </w:tcPr>
          <w:p w14:paraId="128693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E51754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BCC882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64F8A5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43" w:type="dxa"/>
            <w:gridSpan w:val="6"/>
            <w:vAlign w:val="center"/>
          </w:tcPr>
          <w:p w14:paraId="1FA3AE7B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53" w:type="dxa"/>
            <w:gridSpan w:val="3"/>
            <w:vAlign w:val="center"/>
          </w:tcPr>
          <w:p w14:paraId="656964AC" w14:textId="77777777" w:rsidR="00453362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A82DDE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F271DC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3"/>
            <w:vAlign w:val="center"/>
          </w:tcPr>
          <w:p w14:paraId="5AAF4E43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Pravilno čitati, pisati i izgovarati na ruskom jeziku</w:t>
            </w:r>
          </w:p>
          <w:p w14:paraId="125A45CC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Usporediti glasovni sustav ruskoga jezika s glasovnim sustavom hrvatskoga jezika</w:t>
            </w:r>
          </w:p>
          <w:p w14:paraId="2C345457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Razviti komunikativne kompetencije pomoću sintetiziranih usvojenih informacija na ruskom jeziku</w:t>
            </w:r>
          </w:p>
          <w:p w14:paraId="6E944E0B" w14:textId="77777777" w:rsidR="00310F9A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lastRenderedPageBreak/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Koristiti literaturu iz područja fonetike i fonologije na ruskome jeziku</w:t>
            </w:r>
          </w:p>
        </w:tc>
      </w:tr>
      <w:tr w:rsidR="00310F9A" w:rsidRPr="00FF1020" w14:paraId="15AD1DB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988B68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3"/>
            <w:vAlign w:val="center"/>
          </w:tcPr>
          <w:p w14:paraId="2CCEFBF6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Raditi u međunarodnom okruženju.</w:t>
            </w:r>
          </w:p>
          <w:p w14:paraId="1BA4D892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Prilagoditi se novoj situaciji.</w:t>
            </w:r>
          </w:p>
          <w:p w14:paraId="1E152877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Analizirati tekstove iz domene jezikoslovlja.</w:t>
            </w:r>
          </w:p>
          <w:p w14:paraId="2CBE2563" w14:textId="77777777" w:rsidR="00310F9A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Prepoznati i kombinirati temeljne pojmove fonetike i fonologije ruskog jezika</w:t>
            </w:r>
          </w:p>
        </w:tc>
      </w:tr>
      <w:tr w:rsidR="00FC2198" w:rsidRPr="00FF1020" w14:paraId="02666F1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D5A75D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52FEFCB" w14:textId="77777777" w:rsidTr="00BE4130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C0F75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BDC7AC0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45DFB8F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884E53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43" w:type="dxa"/>
            <w:gridSpan w:val="6"/>
            <w:vAlign w:val="center"/>
          </w:tcPr>
          <w:p w14:paraId="2C31BAE4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53" w:type="dxa"/>
            <w:gridSpan w:val="3"/>
            <w:vAlign w:val="center"/>
          </w:tcPr>
          <w:p w14:paraId="0ADB96AC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FB7D979" w14:textId="77777777" w:rsidTr="00BE413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0F182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1DC4F1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A191D4F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0860551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43" w:type="dxa"/>
            <w:gridSpan w:val="6"/>
            <w:vAlign w:val="center"/>
          </w:tcPr>
          <w:p w14:paraId="3086AEF2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53" w:type="dxa"/>
            <w:gridSpan w:val="3"/>
            <w:vAlign w:val="center"/>
          </w:tcPr>
          <w:p w14:paraId="39F24E6F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F414F1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B1EAA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7A5621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A46E735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D20D770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3FF5AED7" w14:textId="77777777" w:rsidR="00FC2198" w:rsidRPr="00FF1020" w:rsidRDefault="00C841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101C2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782F4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0"/>
            <w:vAlign w:val="center"/>
          </w:tcPr>
          <w:p w14:paraId="15E2FF7F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Uvjeti pristupanja pismenom dijelu ispita:</w:t>
            </w:r>
          </w:p>
          <w:p w14:paraId="40707697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70% dolazaka na nastava (50% u slučaju kolizije);</w:t>
            </w:r>
          </w:p>
          <w:p w14:paraId="35825553" w14:textId="77777777" w:rsidR="00FC2198" w:rsidRPr="00FF102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Pisanje 2 kolokvija.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Ako su oba kolokvija ocijenjena pozitivnom ocjenom, student se oslobađa pismenog ispita.</w:t>
            </w:r>
          </w:p>
        </w:tc>
      </w:tr>
      <w:tr w:rsidR="00FC2198" w:rsidRPr="00FF1020" w14:paraId="17728A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914FD8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54FEDF5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36687A6A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612D0701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072D2FC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3EFC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B68577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CF0623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0CF3FC9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911E7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8F9F3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0"/>
            <w:vAlign w:val="center"/>
          </w:tcPr>
          <w:p w14:paraId="7FDCEA35" w14:textId="77777777" w:rsidR="00FC2198" w:rsidRPr="00FF1020" w:rsidRDefault="000F3DEB" w:rsidP="005E6C4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fonetska i fonološka znanja, govorne vježbe razvijaju komunikativne kompetencije studenata te formiraju spoznajne i socijalne vještine.</w:t>
            </w:r>
          </w:p>
        </w:tc>
      </w:tr>
      <w:tr w:rsidR="00FC2198" w:rsidRPr="00FF1020" w14:paraId="0220373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EF75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0"/>
          </w:tcPr>
          <w:p w14:paraId="638299E2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1.  Uvod u nastavni plan kolegija.  Slavenski jezici i njihova klasifikacija. Ruski jezik. Mjesni govori (dijalekti) i književni jezik. Knjiško-pismeni i usmeno-razgovorni govor. Ruski jezik – nacionalni jezik ruskoga naroda. Značaj ruskoga jezika kao sredstva međunacionalnoga i međunarodnoga sporazumijevanja. Ruski pisci o bogatstvu i ljepoti ruskoga jezika. Ruski jezik i njegovi dijelovi.</w:t>
            </w:r>
          </w:p>
          <w:p w14:paraId="24564EBE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2. Fonetika – predmet i podjela. Fon – fonem – alofon. Jaki i slabi fonemi. Klasifikacija pozicija. Akustički ili fizički aspekt proučavanja glasa. Govorni dijelovi. Ton: visina, jačina, trajanje, timbar. Artikulacijski ili anatomsko-fiziološki aspekt proučavanja glasa. Govorni organi. Principi artikulacijske i akustičke klasifikacije glasova. Segmentalne i suprasegmentalne jedinice.</w:t>
            </w:r>
          </w:p>
          <w:p w14:paraId="1E17881F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3. Glasovi ruskoga jezika. Samoglasnici prema učešću usana. Artikulacijska klasifikacija samoglasnika. Samoglasnici prema položaju jezika – po vertikali. Samoglasnici prema položaju jezika – po horizontali. Opis artikulacije ruskih samoglasnika.</w:t>
            </w:r>
          </w:p>
          <w:p w14:paraId="07CDD07A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4. Artikulacijska klasifikacija suglasnika. Razina šuma kod suglasnika. Zvučnost – bezvučnost suglasnika. Suglasnici prema mjestu tvorbe. Suglasnici prema načinu tvorbe. Palatalizacija kao dodatna artikulacija. Opis artikulacije ruskih suglasnika.</w:t>
            </w:r>
          </w:p>
          <w:p w14:paraId="7DC3892C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5. Izgovor suglasničkih skupina сш, зш, сч, зч, здч, жч, стч, зж, жж, тс, дс i тьс, тц, дц, чн, чт, дз, тз, тш, дш i дж, тж, тч, дч, г + (г, к, т, д, п, б) ili (ч, ц), к + (г, к, т, д, п, б) ili (ч, ц). Izgovor suglasničkih skupina s neizgovorljivim suglasnicima стн, здн, стл, стк i здк, стск, стц, здц, ндц, нтц, ндск i нтск, ндк i нтк, вств, рдц, рдч i лнц, вск, жск, тск, сть, здь i ст, зд na kraju riječi, стья, стью i стью.</w:t>
            </w:r>
          </w:p>
          <w:p w14:paraId="5172474F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6. Izgovor naglašenih samoglasnika. Izgovor nenaglašenih samoglasnika. Samoglasnici na mjestu skupina ao i oo. Samoglasnici na mjestu skupina eo i ea. Samoglasnici na mjestu skupina eи i ee.</w:t>
            </w:r>
          </w:p>
          <w:p w14:paraId="282671F3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7. Pismeni kolokvij 1.</w:t>
            </w:r>
          </w:p>
          <w:p w14:paraId="65EE3F5B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lastRenderedPageBreak/>
              <w:t>8. Posebnosti ruskoga naglaska. Redukcija. Redukcija samoglasnika o i a ispred nepalataliziranih suglasnika. Redukcija samoglasnika e i a ispred palataliziranih suglasnika.</w:t>
            </w:r>
          </w:p>
          <w:p w14:paraId="00017C3A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9. Naglasak. Fonetska priroda naglaska. Mjesto naglaska u riječi. Stalan i nestalan oblikotvorni naglasak. Stalan i nestalan rječotvorni naglasak. Klitike. Slabi naglasak. Dopunski naglasak. Frazni i sintagmatski naglasak.</w:t>
            </w:r>
          </w:p>
          <w:p w14:paraId="54075B57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10. Slog. Jednostavni slog. Složeni slog. Otvoreni slog. Zatvoreni slog. Podjela riječi na slogove.</w:t>
            </w:r>
          </w:p>
          <w:p w14:paraId="39480122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11. Glasovne promjene. Jednačenje suglasnika po zvučnosti. Jednačenje suglasnika na kraju riječi. Jednačenje suglasnika po načinu tvorbe. Jednačenje suglasnika po mekoći. Ispadanje suglasnika.</w:t>
            </w:r>
          </w:p>
          <w:p w14:paraId="1A60459A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12. Metateza tort, tolt, tert, telt. Metateza ort, olt. Intonacija. Sintagmatska raščlamba. Intonacijska sredstva boje glasa. Tonska intonacijska sredstva. Sustav intonacijskih konstrukcija.</w:t>
            </w:r>
          </w:p>
          <w:p w14:paraId="7A5AED06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13.Transliteracija. </w:t>
            </w:r>
          </w:p>
          <w:p w14:paraId="0D43F558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14. Transkripcija.</w:t>
            </w:r>
          </w:p>
          <w:p w14:paraId="0327F5AF" w14:textId="77777777" w:rsidR="00FC2198" w:rsidRPr="00FF102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15. Pismeni kolokvij 2. </w:t>
            </w:r>
          </w:p>
          <w:p w14:paraId="2F08DD5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0F3DEB" w:rsidRPr="00FF1020" w14:paraId="16DB5A77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28F3E778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0"/>
          </w:tcPr>
          <w:p w14:paraId="3003A4F0" w14:textId="77777777" w:rsidR="000F3DEB" w:rsidRPr="009947BA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Hadžihalilović S., 2013., Osnove fonetike i fonologije ruskoga jezika. Zadar. Sveučilište u Zadru.</w:t>
            </w:r>
          </w:p>
        </w:tc>
      </w:tr>
      <w:tr w:rsidR="000F3DEB" w:rsidRPr="00FF1020" w14:paraId="6F907FE4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782A4172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0"/>
          </w:tcPr>
          <w:p w14:paraId="081DB7CA" w14:textId="77777777"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Čelić, Ž. 2013. Sopostavitel'naia fonetika russkogo i horvatskogo iazykov / Poredbena fonetika ruskoga i hrvatskoga jezika. Zagreb : FF-presss, </w:t>
            </w:r>
          </w:p>
          <w:p w14:paraId="77208025" w14:textId="77777777"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Богданова-Бегларян Н. В., Степанова С. Б., 2013., Прыгают на языке скороговорки, как караси на сковородке, Санкт-Петербург, Златоуст.</w:t>
            </w:r>
          </w:p>
          <w:p w14:paraId="34E0FB63" w14:textId="77777777"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Бокова Т. , 2015., Алфавитные истории, Москва, Русский язык. Курсы.</w:t>
            </w:r>
          </w:p>
          <w:p w14:paraId="3618C6D4" w14:textId="77777777" w:rsidR="000F3DEB" w:rsidRPr="009947BA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Караванова Н. Б., 2015., Корректировочный курс фонетики русского языка, Москва, Русский язык. Курсы.</w:t>
            </w:r>
          </w:p>
        </w:tc>
      </w:tr>
      <w:tr w:rsidR="00FC2198" w:rsidRPr="00FF1020" w14:paraId="13FCC0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8735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0"/>
            <w:vAlign w:val="center"/>
          </w:tcPr>
          <w:p w14:paraId="7F2044CF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Merlin </w:t>
            </w:r>
          </w:p>
        </w:tc>
      </w:tr>
      <w:tr w:rsidR="00B71A57" w:rsidRPr="00FF1020" w14:paraId="2B91B79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278498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3BAA4924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EC4B64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F3BFF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03C974A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84A248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E52B16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56C58AA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8925DF5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22B3E91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000C3438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366B71FD" w14:textId="77777777" w:rsidTr="005929E9">
        <w:tc>
          <w:tcPr>
            <w:tcW w:w="1802" w:type="dxa"/>
            <w:vMerge/>
            <w:shd w:val="clear" w:color="auto" w:fill="F2F2F2" w:themeFill="background1" w:themeFillShade="F2"/>
          </w:tcPr>
          <w:p w14:paraId="6BC272C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DB9374C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58B28B6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6A5C09C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DAE92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91" w:type="dxa"/>
            <w:gridSpan w:val="4"/>
            <w:vAlign w:val="center"/>
          </w:tcPr>
          <w:p w14:paraId="4C2E6344" w14:textId="77777777" w:rsidR="00B71A57" w:rsidRPr="00FF1020" w:rsidRDefault="00C841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AA2FE1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270" w:type="dxa"/>
            <w:gridSpan w:val="5"/>
            <w:vAlign w:val="center"/>
          </w:tcPr>
          <w:p w14:paraId="49FAC91E" w14:textId="77777777" w:rsidR="00B71A57" w:rsidRPr="00FF1020" w:rsidRDefault="00C841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5025B0B" w14:textId="77777777" w:rsidR="00B71A57" w:rsidRPr="00FF1020" w:rsidRDefault="00C841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A7B97B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00CB3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0"/>
            <w:vAlign w:val="center"/>
          </w:tcPr>
          <w:p w14:paraId="608070F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5043DF9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78205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57DBA2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4"/>
            <w:vAlign w:val="center"/>
          </w:tcPr>
          <w:p w14:paraId="035ADFA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B476F2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6E490D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95A023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4"/>
            <w:vAlign w:val="center"/>
          </w:tcPr>
          <w:p w14:paraId="1C2D273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2FF391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7F3D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6BE78A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77,5</w:t>
            </w:r>
          </w:p>
        </w:tc>
        <w:tc>
          <w:tcPr>
            <w:tcW w:w="6061" w:type="dxa"/>
            <w:gridSpan w:val="24"/>
            <w:vAlign w:val="center"/>
          </w:tcPr>
          <w:p w14:paraId="009E466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498AC4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43DA1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B66D8A4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4"/>
            <w:vAlign w:val="center"/>
          </w:tcPr>
          <w:p w14:paraId="63920A0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71848E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16F16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3881FF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92,5</w:t>
            </w:r>
          </w:p>
        </w:tc>
        <w:tc>
          <w:tcPr>
            <w:tcW w:w="6061" w:type="dxa"/>
            <w:gridSpan w:val="24"/>
            <w:vAlign w:val="center"/>
          </w:tcPr>
          <w:p w14:paraId="31DFCB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2183E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4C0BA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0"/>
            <w:vAlign w:val="center"/>
          </w:tcPr>
          <w:p w14:paraId="51670251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7D0CDAA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06EF6B5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BFB52A5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39E7C6D" w14:textId="77777777" w:rsidR="00FC2198" w:rsidRPr="00FF1020" w:rsidRDefault="00C84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85E1A5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720042F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24D737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0"/>
            <w:shd w:val="clear" w:color="auto" w:fill="auto"/>
          </w:tcPr>
          <w:p w14:paraId="105283E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89B04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DFCAC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16E0A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599E8C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C84CA0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D483CC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751436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39403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04A2AF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D26788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96A4" w14:textId="77777777" w:rsidR="00C84117" w:rsidRDefault="00C84117" w:rsidP="009947BA">
      <w:pPr>
        <w:spacing w:before="0" w:after="0"/>
      </w:pPr>
      <w:r>
        <w:separator/>
      </w:r>
    </w:p>
  </w:endnote>
  <w:endnote w:type="continuationSeparator" w:id="0">
    <w:p w14:paraId="49D1DE62" w14:textId="77777777" w:rsidR="00C84117" w:rsidRDefault="00C8411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939C" w14:textId="77777777" w:rsidR="00C84117" w:rsidRDefault="00C84117" w:rsidP="009947BA">
      <w:pPr>
        <w:spacing w:before="0" w:after="0"/>
      </w:pPr>
      <w:r>
        <w:separator/>
      </w:r>
    </w:p>
  </w:footnote>
  <w:footnote w:type="continuationSeparator" w:id="0">
    <w:p w14:paraId="187571C3" w14:textId="77777777" w:rsidR="00C84117" w:rsidRDefault="00C84117" w:rsidP="009947BA">
      <w:pPr>
        <w:spacing w:before="0" w:after="0"/>
      </w:pPr>
      <w:r>
        <w:continuationSeparator/>
      </w:r>
    </w:p>
  </w:footnote>
  <w:footnote w:id="1">
    <w:p w14:paraId="5AE7EA0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D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17CD6" wp14:editId="464EDFA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B88D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03FD487" wp14:editId="1BC8FD2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30771E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FAA1883" w14:textId="77777777" w:rsidR="0079745E" w:rsidRDefault="0079745E" w:rsidP="0079745E">
    <w:pPr>
      <w:pStyle w:val="Header"/>
    </w:pPr>
  </w:p>
  <w:p w14:paraId="3B7B5931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7A9F"/>
    <w:rsid w:val="000F3DEB"/>
    <w:rsid w:val="0010332B"/>
    <w:rsid w:val="001443A2"/>
    <w:rsid w:val="00150B32"/>
    <w:rsid w:val="0017384E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29E9"/>
    <w:rsid w:val="005E1668"/>
    <w:rsid w:val="005E5F80"/>
    <w:rsid w:val="005E6C43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5347"/>
    <w:rsid w:val="00B71A57"/>
    <w:rsid w:val="00B7307A"/>
    <w:rsid w:val="00BE0DAD"/>
    <w:rsid w:val="00BE4130"/>
    <w:rsid w:val="00C02454"/>
    <w:rsid w:val="00C3477B"/>
    <w:rsid w:val="00C84117"/>
    <w:rsid w:val="00C85956"/>
    <w:rsid w:val="00C9733D"/>
    <w:rsid w:val="00CA3783"/>
    <w:rsid w:val="00CB23F4"/>
    <w:rsid w:val="00D136E4"/>
    <w:rsid w:val="00D34D1C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0E4C6"/>
  <w15:docId w15:val="{9A9D5670-08A6-47C7-BB87-E83A066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2EB8-5B01-4B40-86BB-FF80F063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Nika Zoricic</cp:lastModifiedBy>
  <cp:revision>3</cp:revision>
  <cp:lastPrinted>2021-02-12T11:27:00Z</cp:lastPrinted>
  <dcterms:created xsi:type="dcterms:W3CDTF">2022-10-30T18:09:00Z</dcterms:created>
  <dcterms:modified xsi:type="dcterms:W3CDTF">2022-10-30T18:22:00Z</dcterms:modified>
</cp:coreProperties>
</file>