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Leksikologija 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53436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9D5769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9D576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9D57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9D576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9D576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9D57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9D57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9D57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D24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D243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9D57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SK-241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Ponedjeljkom </w:t>
            </w:r>
          </w:p>
          <w:p w:rsidR="00453362" w:rsidRPr="00FF1020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5343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5. listopada 2021.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28. siječnja 2022. </w:t>
            </w:r>
          </w:p>
        </w:tc>
      </w:tr>
      <w:tr w:rsidR="00534365" w:rsidRPr="00FF1020" w:rsidTr="00A01E81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:rsidR="00534365" w:rsidRPr="009947BA" w:rsidRDefault="00534365" w:rsidP="00534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 xml:space="preserve">Položeni kolegiji </w:t>
            </w:r>
            <w:r w:rsidRPr="00534365">
              <w:rPr>
                <w:rFonts w:ascii="Merriweather" w:hAnsi="Merriweather" w:cs="Times New Roman"/>
                <w:i/>
                <w:sz w:val="18"/>
              </w:rPr>
              <w:t xml:space="preserve">Morfologija I </w:t>
            </w:r>
            <w:r w:rsidRPr="00534365">
              <w:rPr>
                <w:rFonts w:ascii="Merriweather" w:hAnsi="Merriweather" w:cs="Times New Roman"/>
                <w:sz w:val="18"/>
              </w:rPr>
              <w:t>i</w:t>
            </w:r>
            <w:r w:rsidRPr="00534365">
              <w:rPr>
                <w:rFonts w:ascii="Merriweather" w:hAnsi="Merriweather" w:cs="Times New Roman"/>
                <w:i/>
                <w:sz w:val="18"/>
              </w:rPr>
              <w:t xml:space="preserve"> Morfologija II</w:t>
            </w: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10:00-12:00</w:t>
            </w: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definirati i objasniti osnovne leksikološke pojmove;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lastRenderedPageBreak/>
              <w:t>razlikovati tipove leksičkih suodnosa (sinonimija, antonimija, homonimija itd.);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razlikovati leksičke jedinice suvremenoga ruskog jezika s obzirom na njihovo podrijetlo (izvorno ruski leksemi i posuđenice); identificirati stupanj i vrstu adaptacije posuđenice;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analizirati leksik suvremenoga ruskog jezika s obzirom na njegovu vremensku, područnu i funkcionalnu raslojenost;</w:t>
            </w:r>
          </w:p>
          <w:p w:rsidR="00534365" w:rsidRPr="003C04A4" w:rsidRDefault="003C04A4" w:rsidP="003C04A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primijeniti stečena znanja u pismenoj u usmenoj komunikaciji na ruskom jeziku.</w:t>
            </w:r>
          </w:p>
        </w:tc>
      </w:tr>
      <w:tr w:rsidR="00534365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raditi u međunarodnom okruženju;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prilagoditi se novoj situaciji;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koristiti računalo za pisanje i kombinirano oblikovanje teksta i slike u svrhu prezentacije;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analizirati tekstove iz domene jezikoslovlja i knjiuževnosti.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slušati, čitati, voditi govornu interakciju, govornu produkciju i pisanje prema europskoj mapi vještina na razini B2 na ruskom jeziku;</w:t>
            </w:r>
          </w:p>
          <w:p w:rsidR="003C04A4" w:rsidRPr="003C04A4" w:rsidRDefault="003C04A4" w:rsidP="003C04A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razlikovati temeljne pojmove ruske leksikologije na ruskom jeziku.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kolizije), dva položena pismena kolokvija tijekom semestra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C04A4" w:rsidRPr="00FF1020" w:rsidTr="00D426DB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Upoznavanje studenata s najvažnijim pojmovima iz područja leksikologije na primjeru suvremenoga ruskog jezika, stjecanje znanja za provođenje samostalne analize ruskoga jezika na leksikosemantičkoj razini u svrhu širenja jezične kompetencije.</w:t>
            </w:r>
          </w:p>
        </w:tc>
      </w:tr>
      <w:tr w:rsidR="003C04A4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Pojam leksika, leksik i gramatika, leksičke i gramatičke jedinice, definiranje leksema, pregled problema kojima se bavi leksikologija.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2. Jednoznačnost i višeznačnost leksema. Izravno i preneseno značenje. Tipovi prenesenih značenja.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3. Homonimija i homonimi. Vrste homonima.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4. Međujezična (hrvatsko-ruska) homonimija. Paronimija i paronimi.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5. Sinonimija i sinonimi. Klasifikacija sinonima.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6. Antonimija i antonimi. Klasifikacija antonima.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7. Leksik izvorno ruski i posuđeni. Vrste posuđenica.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lastRenderedPageBreak/>
              <w:t>8. Podrijetlo i adaptacija posuđenica u ruskom jeziku. Prevedenice (kalkovi).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9. Leksemi s ograničnom sferom upotrebe: termini, profesionalizmi, žargonizmi.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10. Područno raslojavanje ruskoga jezika. Dijalektizmi.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11. Vremensko raslojavanje leksika. Aktivni i pasivni leksik.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12. Arhaizmi i historizmi. Neologizmi.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13. Neutralan i ekspresivno-emocionalno obilježen leksik.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14. Funkcionalni stilovi suvremenoga ruskog jezika.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15. Ponavljanje i priprema za ispit.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C04A4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C04A4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Валгина Н.С., Розенталь Д.Э., Фомина М.И. Современный русский язык. Москва, 2001 (Раздел: Лексика русского языка)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2. Розенталь Д.Э., Теленкова М.А. Словарь-справочник лингвистических терминов. Изд. 2-е. М.: Просвещение, 1976.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C04A4" w:rsidRPr="00FF1020" w:rsidTr="006D3143">
        <w:tc>
          <w:tcPr>
            <w:tcW w:w="1802" w:type="dxa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1. Литневская, Е.И. Русский язык: краткий теоретический курс для школьников. Москва, 2006 (Раздел: Лексикология и лексикография)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8" w:history="1">
              <w:r w:rsidRPr="003C04A4">
                <w:rPr>
                  <w:rFonts w:ascii="Merriweather" w:eastAsia="MS Gothic" w:hAnsi="Merriweather" w:cs="Times New Roman"/>
                  <w:sz w:val="18"/>
                </w:rPr>
                <w:t>http://gramota.ru/book/litnevskaya.php?part3.htm</w:t>
              </w:r>
            </w:hyperlink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2. Рахманова Л.И., Суздальцева В.Н. Современный русский язык: Лексика. Фразеология. Морфология: Учебник для студентов вузов. Москва, 2007 (Раздел: Лексикология). URL: </w:t>
            </w:r>
            <w:hyperlink r:id="rId9" w:history="1">
              <w:r w:rsidRPr="003C04A4">
                <w:rPr>
                  <w:rFonts w:ascii="Merriweather" w:eastAsia="MS Gothic" w:hAnsi="Merriweather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3. Валгина Н.С., Розенталь Д.Э., Фомина М.И. Современный русский язык. Москва, 2001 (Раздел: Лексика русского языка)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URL: http://hi-edu.ru/e-books/xbook107/01/index.html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4. Розенталь Д.Э., Теленкова М.А. Словарь-справочник лингвистических терминов. Изд. 2-е. М.: Просвещение, 1976.</w:t>
            </w:r>
          </w:p>
          <w:p w:rsidR="003C04A4" w:rsidRPr="003C04A4" w:rsidRDefault="003C04A4" w:rsidP="003C04A4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10" w:history="1">
              <w:r w:rsidRPr="003C04A4">
                <w:rPr>
                  <w:rFonts w:ascii="Merriweather" w:eastAsia="MS Gothic" w:hAnsi="Merriweather" w:cs="Times New Roman"/>
                  <w:sz w:val="18"/>
                </w:rPr>
                <w:t>http://www.classes.ru/grammar/114.Rosental/html/unnamed_81.html</w:t>
              </w:r>
            </w:hyperlink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34365" w:rsidRPr="00FF1020" w:rsidRDefault="009D57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34365" w:rsidRPr="00FF1020" w:rsidRDefault="009D57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534365" w:rsidRPr="00FF1020" w:rsidRDefault="009D57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534365" w:rsidRPr="00FF1020" w:rsidRDefault="009D57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34365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34365" w:rsidRPr="00FF1020" w:rsidRDefault="009D57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34365" w:rsidRPr="00FF1020" w:rsidRDefault="009D57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34365" w:rsidRPr="00FF1020" w:rsidRDefault="009D57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34365" w:rsidRPr="00FF1020" w:rsidRDefault="009D57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534365" w:rsidRPr="00FF1020" w:rsidRDefault="009D5769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534365" w:rsidRPr="00FF1020" w:rsidRDefault="009D5769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3436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3C04A4" w:rsidP="0053436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30% pismeni kolokviji tijekom semestra, 70% završni usmeni ispit</w:t>
            </w:r>
          </w:p>
        </w:tc>
      </w:tr>
      <w:tr w:rsidR="003C04A4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061" w:type="dxa"/>
            <w:gridSpan w:val="27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C04A4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061" w:type="dxa"/>
            <w:gridSpan w:val="27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C04A4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061" w:type="dxa"/>
            <w:gridSpan w:val="27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C04A4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061" w:type="dxa"/>
            <w:gridSpan w:val="27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C04A4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3C04A4" w:rsidRPr="00FF1020" w:rsidRDefault="003C04A4" w:rsidP="003C04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061" w:type="dxa"/>
            <w:gridSpan w:val="27"/>
            <w:vAlign w:val="center"/>
          </w:tcPr>
          <w:p w:rsidR="003C04A4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3436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34365" w:rsidRPr="00FF1020" w:rsidRDefault="009D57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34365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69" w:rsidRDefault="009D5769" w:rsidP="009947BA">
      <w:pPr>
        <w:spacing w:before="0" w:after="0"/>
      </w:pPr>
      <w:r>
        <w:separator/>
      </w:r>
    </w:p>
  </w:endnote>
  <w:endnote w:type="continuationSeparator" w:id="0">
    <w:p w:rsidR="009D5769" w:rsidRDefault="009D576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69" w:rsidRDefault="009D5769" w:rsidP="009947BA">
      <w:pPr>
        <w:spacing w:before="0" w:after="0"/>
      </w:pPr>
      <w:r>
        <w:separator/>
      </w:r>
    </w:p>
  </w:footnote>
  <w:footnote w:type="continuationSeparator" w:id="0">
    <w:p w:rsidR="009D5769" w:rsidRDefault="009D5769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4A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4365"/>
    <w:rsid w:val="005353ED"/>
    <w:rsid w:val="005514C3"/>
    <w:rsid w:val="005A70EA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D5769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D243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book/litnevskaya.php?part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asses.ru/grammar/114.Rosental/html/unnamed_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tlibrary.com/book/137-sovremennyj-russkij-yazyk/8-ponyatie-o-leksike-i-leksikologii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CD93-8B2E-40BB-91F1-4FBD9BD8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4</cp:revision>
  <cp:lastPrinted>2021-02-12T11:27:00Z</cp:lastPrinted>
  <dcterms:created xsi:type="dcterms:W3CDTF">2021-09-29T13:11:00Z</dcterms:created>
  <dcterms:modified xsi:type="dcterms:W3CDTF">2021-09-29T13:53:00Z</dcterms:modified>
</cp:coreProperties>
</file>