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1087" w14:textId="77777777" w:rsidR="0084643C" w:rsidRPr="00F47737" w:rsidRDefault="00000000">
      <w:pPr>
        <w:rPr>
          <w:rFonts w:ascii="Merriweather" w:hAnsi="Merriweather" w:cs="Times New Roman"/>
          <w:b/>
          <w:sz w:val="24"/>
        </w:rPr>
      </w:pPr>
      <w:r w:rsidRPr="00F47737">
        <w:rPr>
          <w:rFonts w:ascii="Merriweather" w:hAnsi="Merriweather" w:cs="Times New Roman"/>
          <w:b/>
          <w:sz w:val="24"/>
        </w:rPr>
        <w:t>Obrazac 1.3.2. Izvedbeni plan nastave (</w:t>
      </w:r>
      <w:proofErr w:type="spellStart"/>
      <w:r w:rsidRPr="00F47737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Pr="00F47737">
        <w:rPr>
          <w:rFonts w:ascii="Merriweather" w:hAnsi="Merriweather" w:cs="Times New Roman"/>
          <w:b/>
          <w:sz w:val="24"/>
        </w:rPr>
        <w:t>)</w:t>
      </w:r>
      <w:r w:rsidRPr="00F47737">
        <w:rPr>
          <w:rStyle w:val="af"/>
          <w:rFonts w:ascii="Merriweather" w:hAnsi="Merriweather" w:cs="Times New Roman"/>
          <w:b/>
          <w:sz w:val="24"/>
        </w:rPr>
        <w:footnoteReference w:customMarkFollows="1" w:id="1"/>
        <w:t>*</w:t>
      </w:r>
    </w:p>
    <w:tbl>
      <w:tblPr>
        <w:tblStyle w:val="af3"/>
        <w:tblW w:w="9287" w:type="dxa"/>
        <w:tblLook w:val="04A0" w:firstRow="1" w:lastRow="0" w:firstColumn="1" w:lastColumn="0" w:noHBand="0" w:noVBand="1"/>
      </w:tblPr>
      <w:tblGrid>
        <w:gridCol w:w="1902"/>
        <w:gridCol w:w="464"/>
        <w:gridCol w:w="463"/>
        <w:gridCol w:w="333"/>
        <w:gridCol w:w="34"/>
        <w:gridCol w:w="92"/>
        <w:gridCol w:w="226"/>
        <w:gridCol w:w="114"/>
        <w:gridCol w:w="69"/>
        <w:gridCol w:w="178"/>
        <w:gridCol w:w="274"/>
        <w:gridCol w:w="122"/>
        <w:gridCol w:w="268"/>
        <w:gridCol w:w="399"/>
        <w:gridCol w:w="137"/>
        <w:gridCol w:w="107"/>
        <w:gridCol w:w="218"/>
        <w:gridCol w:w="38"/>
        <w:gridCol w:w="394"/>
        <w:gridCol w:w="312"/>
        <w:gridCol w:w="59"/>
        <w:gridCol w:w="527"/>
        <w:gridCol w:w="442"/>
        <w:gridCol w:w="354"/>
        <w:gridCol w:w="31"/>
        <w:gridCol w:w="200"/>
        <w:gridCol w:w="17"/>
        <w:gridCol w:w="463"/>
        <w:gridCol w:w="241"/>
        <w:gridCol w:w="39"/>
        <w:gridCol w:w="223"/>
        <w:gridCol w:w="89"/>
        <w:gridCol w:w="1105"/>
      </w:tblGrid>
      <w:tr w:rsidR="0084643C" w:rsidRPr="00F47737" w14:paraId="28EF0A84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FB83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</w:rPr>
            </w:pPr>
            <w:r w:rsidRPr="00F47737">
              <w:rPr>
                <w:rFonts w:ascii="Merriweather" w:hAnsi="Merriweather" w:cs="Times New Roman"/>
                <w:b/>
              </w:rPr>
              <w:t xml:space="preserve">Naziv kolegija </w:t>
            </w:r>
          </w:p>
        </w:tc>
        <w:tc>
          <w:tcPr>
            <w:tcW w:w="5197" w:type="dxa"/>
            <w:gridSpan w:val="2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59CB7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47737">
              <w:rPr>
                <w:rFonts w:ascii="Merriweather" w:hAnsi="Merriweather" w:cs="Times New Roman"/>
                <w:b/>
                <w:sz w:val="20"/>
              </w:rPr>
              <w:t>JEZIČNE VJEŽBE 5</w:t>
            </w:r>
          </w:p>
        </w:tc>
        <w:tc>
          <w:tcPr>
            <w:tcW w:w="759" w:type="dxa"/>
            <w:gridSpan w:val="4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074D" w14:textId="77777777" w:rsidR="0084643C" w:rsidRPr="00F47737" w:rsidRDefault="0000000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47737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47737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6E153" w14:textId="0C774524" w:rsidR="0084643C" w:rsidRPr="00F47737" w:rsidRDefault="00000000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F47737">
              <w:rPr>
                <w:rFonts w:ascii="Merriweather" w:hAnsi="Merriweather" w:cs="Times New Roman"/>
                <w:sz w:val="20"/>
              </w:rPr>
              <w:t>202</w:t>
            </w:r>
            <w:r w:rsidR="00F47737" w:rsidRPr="00F47737">
              <w:rPr>
                <w:rFonts w:ascii="Merriweather" w:hAnsi="Merriweather" w:cs="Times New Roman"/>
                <w:sz w:val="20"/>
              </w:rPr>
              <w:t>2</w:t>
            </w:r>
            <w:r w:rsidRPr="00F47737">
              <w:rPr>
                <w:rFonts w:ascii="Merriweather" w:hAnsi="Merriweather" w:cs="Times New Roman"/>
                <w:sz w:val="20"/>
              </w:rPr>
              <w:t>./202</w:t>
            </w:r>
            <w:r w:rsidR="00F47737" w:rsidRPr="00F47737">
              <w:rPr>
                <w:rFonts w:ascii="Merriweather" w:hAnsi="Merriweather" w:cs="Times New Roman"/>
                <w:sz w:val="20"/>
              </w:rPr>
              <w:t>3</w:t>
            </w:r>
            <w:r w:rsidRPr="00F47737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84643C" w:rsidRPr="00F47737" w14:paraId="55323EC1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29DD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47737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5197" w:type="dxa"/>
            <w:gridSpan w:val="2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A012A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F47737">
              <w:rPr>
                <w:rFonts w:ascii="Merriweather" w:hAnsi="Merriweather" w:cs="Times New Roman"/>
                <w:sz w:val="20"/>
              </w:rPr>
              <w:t>Ruski jezik i književnost</w:t>
            </w:r>
          </w:p>
        </w:tc>
        <w:tc>
          <w:tcPr>
            <w:tcW w:w="759" w:type="dxa"/>
            <w:gridSpan w:val="4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8818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47737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C069" w14:textId="77777777" w:rsidR="0084643C" w:rsidRPr="00F47737" w:rsidRDefault="0000000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47737"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84643C" w:rsidRPr="00F47737" w14:paraId="03A0AAAB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5E50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47737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2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4E1A0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sz w:val="20"/>
              </w:rPr>
            </w:pPr>
            <w:r w:rsidRPr="00F47737">
              <w:rPr>
                <w:rFonts w:ascii="Merriweather" w:hAnsi="Merriweather" w:cs="Times New Roman"/>
                <w:sz w:val="20"/>
              </w:rPr>
              <w:t>Odjel za rusistiku</w:t>
            </w:r>
          </w:p>
        </w:tc>
      </w:tr>
      <w:tr w:rsidR="0084643C" w:rsidRPr="00F47737" w14:paraId="087D450D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1932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bookmarkStart w:id="0" w:name="Флажок_1"/>
        <w:bookmarkEnd w:id="0"/>
        <w:tc>
          <w:tcPr>
            <w:tcW w:w="173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5A0B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bookmarkStart w:id="1" w:name="Флажок_2"/>
        <w:bookmarkEnd w:id="1"/>
        <w:tc>
          <w:tcPr>
            <w:tcW w:w="153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51C1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bookmarkStart w:id="2" w:name="Флажок_3"/>
        <w:bookmarkEnd w:id="2"/>
        <w:tc>
          <w:tcPr>
            <w:tcW w:w="19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3965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bookmarkStart w:id="3" w:name="Флажок_4"/>
        <w:bookmarkEnd w:id="3"/>
        <w:tc>
          <w:tcPr>
            <w:tcW w:w="2290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C130" w14:textId="77777777" w:rsidR="0084643C" w:rsidRPr="00F47737" w:rsidRDefault="00000000">
            <w:pPr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84643C" w:rsidRPr="00F47737" w14:paraId="40BA86DB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ECBE1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bookmarkStart w:id="4" w:name="Флажок_5"/>
        <w:bookmarkEnd w:id="4"/>
        <w:tc>
          <w:tcPr>
            <w:tcW w:w="1730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4D81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 jednopredmetni</w:t>
            </w:r>
          </w:p>
          <w:bookmarkStart w:id="5" w:name="Флажок_6"/>
          <w:bookmarkEnd w:id="5"/>
          <w:p w14:paraId="2F5A34BE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 dvopredmetni</w:t>
            </w:r>
          </w:p>
        </w:tc>
        <w:bookmarkStart w:id="6" w:name="Флажок_7"/>
        <w:bookmarkEnd w:id="6"/>
        <w:tc>
          <w:tcPr>
            <w:tcW w:w="153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61F90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bookmarkStart w:id="7" w:name="Флажок_8"/>
        <w:bookmarkEnd w:id="7"/>
        <w:tc>
          <w:tcPr>
            <w:tcW w:w="193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962E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bookmarkStart w:id="8" w:name="Флажок_9"/>
        <w:bookmarkEnd w:id="8"/>
        <w:tc>
          <w:tcPr>
            <w:tcW w:w="2290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F2566" w14:textId="77777777" w:rsidR="0084643C" w:rsidRPr="00F47737" w:rsidRDefault="00000000">
            <w:pPr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84643C" w:rsidRPr="00F47737" w14:paraId="57BA7192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605E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bookmarkStart w:id="9" w:name="Флажок_10"/>
        <w:bookmarkEnd w:id="9"/>
        <w:tc>
          <w:tcPr>
            <w:tcW w:w="1497" w:type="dxa"/>
            <w:gridSpan w:val="7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1C3B3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bookmarkStart w:id="10" w:name="Флажок_11"/>
        <w:bookmarkEnd w:id="10"/>
        <w:tc>
          <w:tcPr>
            <w:tcW w:w="1497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D83CB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bookmarkStart w:id="11" w:name="Флажок_12"/>
        <w:bookmarkEnd w:id="11"/>
        <w:tc>
          <w:tcPr>
            <w:tcW w:w="1497" w:type="dxa"/>
            <w:gridSpan w:val="6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5CD72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1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bookmarkStart w:id="12" w:name="Флажок_13"/>
        <w:bookmarkEnd w:id="12"/>
        <w:tc>
          <w:tcPr>
            <w:tcW w:w="1497" w:type="dxa"/>
            <w:gridSpan w:val="8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924A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bookmarkStart w:id="13" w:name="Флажок_14"/>
        <w:bookmarkEnd w:id="13"/>
        <w:tc>
          <w:tcPr>
            <w:tcW w:w="1499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3EEBC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84643C" w:rsidRPr="00F47737" w14:paraId="0791FE20" w14:textId="77777777">
        <w:trPr>
          <w:trHeight w:val="80"/>
        </w:trPr>
        <w:tc>
          <w:tcPr>
            <w:tcW w:w="1800" w:type="dxa"/>
            <w:vMerge w:val="restart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3CEA0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bookmarkStart w:id="14" w:name="Флажок_15"/>
        <w:bookmarkEnd w:id="14"/>
        <w:tc>
          <w:tcPr>
            <w:tcW w:w="1068" w:type="dxa"/>
            <w:gridSpan w:val="3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A88C5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bookmarkStart w:id="15" w:name="Флажок_16"/>
          <w:bookmarkEnd w:id="15"/>
          <w:p w14:paraId="619DD3B1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bookmarkStart w:id="16" w:name="Флажок_17"/>
        <w:bookmarkEnd w:id="16"/>
        <w:tc>
          <w:tcPr>
            <w:tcW w:w="128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F1D51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bookmarkStart w:id="17" w:name="Флажок_18"/>
        <w:bookmarkEnd w:id="17"/>
        <w:tc>
          <w:tcPr>
            <w:tcW w:w="12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49B78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bookmarkStart w:id="18" w:name="Флажок_19"/>
        <w:bookmarkEnd w:id="18"/>
        <w:tc>
          <w:tcPr>
            <w:tcW w:w="128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D2BED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bookmarkStart w:id="19" w:name="Флажок_20"/>
        <w:bookmarkEnd w:id="19"/>
        <w:tc>
          <w:tcPr>
            <w:tcW w:w="128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AFB10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bookmarkStart w:id="20" w:name="Флажок_21"/>
        <w:bookmarkEnd w:id="20"/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E7818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2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</w:tr>
      <w:tr w:rsidR="0084643C" w:rsidRPr="00F47737" w14:paraId="1A460DEC" w14:textId="77777777">
        <w:trPr>
          <w:trHeight w:val="80"/>
        </w:trPr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B718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tc>
          <w:tcPr>
            <w:tcW w:w="1068" w:type="dxa"/>
            <w:gridSpan w:val="3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C04D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bookmarkStart w:id="21" w:name="Флажок_22"/>
        <w:bookmarkEnd w:id="21"/>
        <w:tc>
          <w:tcPr>
            <w:tcW w:w="128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26BC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  <w:bookmarkStart w:id="22" w:name="Флажок_23"/>
        <w:bookmarkEnd w:id="22"/>
        <w:tc>
          <w:tcPr>
            <w:tcW w:w="128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2CF31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VII.</w:t>
            </w:r>
          </w:p>
        </w:tc>
        <w:bookmarkStart w:id="23" w:name="Флажок_24"/>
        <w:bookmarkEnd w:id="23"/>
        <w:tc>
          <w:tcPr>
            <w:tcW w:w="128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35CED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VIII.</w:t>
            </w:r>
          </w:p>
        </w:tc>
        <w:bookmarkStart w:id="24" w:name="Флажок_25"/>
        <w:bookmarkEnd w:id="24"/>
        <w:tc>
          <w:tcPr>
            <w:tcW w:w="1284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0A692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IX.</w:t>
            </w:r>
          </w:p>
        </w:tc>
        <w:bookmarkStart w:id="25" w:name="Флажок_26"/>
        <w:bookmarkEnd w:id="25"/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30AE8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X.</w:t>
            </w:r>
          </w:p>
        </w:tc>
      </w:tr>
      <w:tr w:rsidR="0084643C" w:rsidRPr="00F47737" w14:paraId="42F66E78" w14:textId="77777777">
        <w:trPr>
          <w:trHeight w:val="80"/>
        </w:trPr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CD96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bookmarkStart w:id="26" w:name="Флажок_27"/>
        <w:bookmarkEnd w:id="26"/>
        <w:tc>
          <w:tcPr>
            <w:tcW w:w="106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A579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 obvezni kolegij</w:t>
            </w:r>
          </w:p>
        </w:tc>
        <w:bookmarkStart w:id="27" w:name="Флажок_28"/>
        <w:bookmarkEnd w:id="27"/>
        <w:tc>
          <w:tcPr>
            <w:tcW w:w="1281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CC5A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 izborni kolegij</w:t>
            </w:r>
          </w:p>
        </w:tc>
        <w:bookmarkStart w:id="28" w:name="Флажок_29"/>
        <w:bookmarkEnd w:id="28"/>
        <w:tc>
          <w:tcPr>
            <w:tcW w:w="257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777C7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AFA64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Nastavničke kompetencije</w:t>
            </w:r>
          </w:p>
        </w:tc>
        <w:bookmarkStart w:id="29" w:name="Флажок_30"/>
        <w:bookmarkEnd w:id="29"/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493CA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bookmarkStart w:id="30" w:name="Флажок_31"/>
            <w:bookmarkEnd w:id="30"/>
            <w:r w:rsidRPr="00F47737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Merriweather" w:hAnsi="Merriweather" w:cs="Times New Roman"/>
                <w:sz w:val="18"/>
                <w:szCs w:val="20"/>
              </w:rPr>
            </w:r>
            <w:r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84643C" w:rsidRPr="00F47737" w14:paraId="17AB9C45" w14:textId="77777777">
        <w:trPr>
          <w:trHeight w:val="80"/>
        </w:trPr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8D361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E54A" w14:textId="77777777" w:rsidR="0084643C" w:rsidRPr="00F47737" w:rsidRDefault="0084643C">
            <w:pPr>
              <w:spacing w:before="20" w:after="20"/>
              <w:jc w:val="center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</w:tc>
        <w:tc>
          <w:tcPr>
            <w:tcW w:w="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1270" w14:textId="77777777" w:rsidR="0084643C" w:rsidRPr="00F47737" w:rsidRDefault="00000000">
            <w:pPr>
              <w:spacing w:before="20" w:after="20"/>
              <w:jc w:val="center"/>
              <w:rPr>
                <w:rFonts w:ascii="Merriweather" w:eastAsia="Times New Roman" w:hAnsi="Merriweather" w:cs="Times New Roman"/>
                <w:b/>
                <w:sz w:val="18"/>
                <w:szCs w:val="18"/>
              </w:rPr>
            </w:pPr>
            <w:r w:rsidRPr="00F47737">
              <w:rPr>
                <w:rFonts w:ascii="Merriweather" w:eastAsia="Times New Roman" w:hAnsi="Merriweather" w:cs="Times New Roman"/>
                <w:b/>
                <w:sz w:val="18"/>
                <w:szCs w:val="18"/>
              </w:rPr>
              <w:t>P</w:t>
            </w:r>
          </w:p>
        </w:tc>
        <w:tc>
          <w:tcPr>
            <w:tcW w:w="3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E3945" w14:textId="77777777" w:rsidR="0084643C" w:rsidRPr="00F47737" w:rsidRDefault="0084643C">
            <w:pPr>
              <w:spacing w:before="20" w:after="20"/>
              <w:jc w:val="center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</w:tc>
        <w:tc>
          <w:tcPr>
            <w:tcW w:w="39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B2CD" w14:textId="77777777" w:rsidR="0084643C" w:rsidRPr="00F47737" w:rsidRDefault="00000000">
            <w:pPr>
              <w:spacing w:before="20" w:after="20"/>
              <w:jc w:val="center"/>
              <w:rPr>
                <w:rFonts w:ascii="Merriweather" w:eastAsia="Times New Roman" w:hAnsi="Merriweather" w:cs="Times New Roman"/>
                <w:b/>
                <w:sz w:val="18"/>
                <w:szCs w:val="18"/>
              </w:rPr>
            </w:pPr>
            <w:r w:rsidRPr="00F47737">
              <w:rPr>
                <w:rFonts w:ascii="Merriweather" w:eastAsia="Times New Roman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3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35F29" w14:textId="77777777" w:rsidR="0084643C" w:rsidRPr="00F47737" w:rsidRDefault="00000000">
            <w:pPr>
              <w:spacing w:after="0"/>
              <w:jc w:val="center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60</w:t>
            </w:r>
          </w:p>
        </w:tc>
        <w:tc>
          <w:tcPr>
            <w:tcW w:w="3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655AE" w14:textId="77777777" w:rsidR="0084643C" w:rsidRPr="00F47737" w:rsidRDefault="00000000">
            <w:pPr>
              <w:spacing w:before="20" w:after="20"/>
              <w:jc w:val="center"/>
              <w:rPr>
                <w:rFonts w:ascii="Merriweather" w:eastAsia="Times New Roman" w:hAnsi="Merriweather" w:cs="Times New Roman"/>
                <w:b/>
                <w:sz w:val="18"/>
                <w:szCs w:val="18"/>
              </w:rPr>
            </w:pPr>
            <w:r w:rsidRPr="00F47737">
              <w:rPr>
                <w:rFonts w:ascii="Merriweather" w:eastAsia="Times New Roman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3854" w:type="dxa"/>
            <w:gridSpan w:val="1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1A703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bookmarkStart w:id="31" w:name="Флажок_32"/>
        <w:bookmarkEnd w:id="31"/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10C23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bookmarkStart w:id="32" w:name="Флажок_33"/>
            <w:bookmarkEnd w:id="32"/>
            <w:r w:rsidRPr="00F47737">
              <w:rPr>
                <w:rFonts w:ascii="Merriweather" w:hAnsi="Merriweather" w:cs="Times New Roman"/>
                <w:sz w:val="18"/>
                <w:szCs w:val="20"/>
              </w:rPr>
              <w:fldChar w:fldCharType="begin">
                <w:ffData>
                  <w:name w:val="Флажок 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instrText xml:space="preserve"> FORMCHECKBOX </w:instrText>
            </w:r>
            <w:r>
              <w:rPr>
                <w:rFonts w:ascii="Merriweather" w:hAnsi="Merriweather" w:cs="Times New Roman"/>
                <w:sz w:val="18"/>
                <w:szCs w:val="20"/>
              </w:rPr>
            </w:r>
            <w:r>
              <w:rPr>
                <w:rFonts w:ascii="Merriweather" w:hAnsi="Merriweather" w:cs="Times New Roman"/>
                <w:sz w:val="18"/>
                <w:szCs w:val="20"/>
              </w:rPr>
              <w:fldChar w:fldCharType="separate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84643C" w:rsidRPr="00F47737" w14:paraId="618A803F" w14:textId="77777777">
        <w:trPr>
          <w:trHeight w:val="80"/>
        </w:trPr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6B8CB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49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FED4F" w14:textId="77777777" w:rsidR="00F47737" w:rsidRDefault="0000000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F47737">
              <w:rPr>
                <w:rFonts w:ascii="Merriweather" w:hAnsi="Merriweather" w:cs="Times New Roman"/>
                <w:sz w:val="18"/>
                <w:szCs w:val="20"/>
              </w:rPr>
              <w:t xml:space="preserve">Ponedjeljak, srijeda, </w:t>
            </w:r>
          </w:p>
          <w:p w14:paraId="0A3C004B" w14:textId="0EACD3A4" w:rsidR="0084643C" w:rsidRPr="00F47737" w:rsidRDefault="0000000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r w:rsidRPr="00F47737">
              <w:rPr>
                <w:rFonts w:ascii="Merriweather" w:hAnsi="Merriweather" w:cs="Times New Roman"/>
                <w:sz w:val="18"/>
                <w:szCs w:val="20"/>
              </w:rPr>
              <w:t>SK-240</w:t>
            </w:r>
          </w:p>
        </w:tc>
        <w:tc>
          <w:tcPr>
            <w:tcW w:w="3854" w:type="dxa"/>
            <w:gridSpan w:val="1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E7BB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20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CA66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F47737">
              <w:rPr>
                <w:rFonts w:ascii="Merriweather" w:hAnsi="Merriweather" w:cs="Times New Roman"/>
                <w:sz w:val="18"/>
                <w:szCs w:val="20"/>
              </w:rPr>
              <w:t>ruski</w:t>
            </w:r>
          </w:p>
        </w:tc>
      </w:tr>
      <w:tr w:rsidR="0084643C" w:rsidRPr="00F47737" w14:paraId="5412F4E2" w14:textId="77777777">
        <w:trPr>
          <w:trHeight w:val="80"/>
        </w:trPr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6DEE2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349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15075" w14:textId="2697FC26" w:rsidR="0084643C" w:rsidRPr="00F47737" w:rsidRDefault="001A1DF0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4</w:t>
            </w:r>
            <w:r w:rsidRPr="00F47737">
              <w:rPr>
                <w:rFonts w:ascii="Merriweather" w:hAnsi="Merriweather" w:cs="Times New Roman"/>
                <w:sz w:val="18"/>
              </w:rPr>
              <w:t>.10.202</w:t>
            </w:r>
            <w:r>
              <w:rPr>
                <w:rFonts w:ascii="Merriweather" w:hAnsi="Merriweather" w:cs="Times New Roman"/>
                <w:sz w:val="18"/>
              </w:rPr>
              <w:t>2</w:t>
            </w:r>
            <w:r w:rsidRPr="00F47737"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3854" w:type="dxa"/>
            <w:gridSpan w:val="1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84F80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12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EC7C6" w14:textId="2C9A4F48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2</w:t>
            </w:r>
            <w:r w:rsidR="001A1DF0">
              <w:rPr>
                <w:rFonts w:ascii="Merriweather" w:hAnsi="Merriweather" w:cs="Times New Roman"/>
                <w:sz w:val="18"/>
              </w:rPr>
              <w:t>7</w:t>
            </w:r>
            <w:r w:rsidRPr="00F47737">
              <w:rPr>
                <w:rFonts w:ascii="Merriweather" w:hAnsi="Merriweather" w:cs="Times New Roman"/>
                <w:sz w:val="18"/>
              </w:rPr>
              <w:t>.1.202</w:t>
            </w:r>
            <w:r w:rsidR="001A1DF0">
              <w:rPr>
                <w:rFonts w:ascii="Merriweather" w:hAnsi="Merriweather" w:cs="Times New Roman"/>
                <w:sz w:val="18"/>
              </w:rPr>
              <w:t>3</w:t>
            </w:r>
            <w:r w:rsidRPr="00F47737"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84643C" w:rsidRPr="00F47737" w14:paraId="31B33942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968E6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47D9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Jezične vježbe 4</w:t>
            </w:r>
          </w:p>
        </w:tc>
      </w:tr>
      <w:tr w:rsidR="0084643C" w:rsidRPr="00F47737" w14:paraId="2DD12A0D" w14:textId="77777777">
        <w:tc>
          <w:tcPr>
            <w:tcW w:w="9287" w:type="dxa"/>
            <w:gridSpan w:val="33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86255" w14:textId="77777777" w:rsidR="0084643C" w:rsidRPr="00F47737" w:rsidRDefault="0084643C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84643C" w:rsidRPr="00F47737" w14:paraId="4B730D26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70006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D512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Dr. sc. Eugenija Ćuto, v. lektorica</w:t>
            </w:r>
          </w:p>
        </w:tc>
      </w:tr>
      <w:tr w:rsidR="0084643C" w:rsidRPr="00F47737" w14:paraId="7F61C422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3D14" w14:textId="77777777" w:rsidR="0084643C" w:rsidRPr="00F47737" w:rsidRDefault="0000000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4002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FECAE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eucuto@mail.ru</w:t>
            </w:r>
          </w:p>
        </w:tc>
        <w:tc>
          <w:tcPr>
            <w:tcW w:w="1195" w:type="dxa"/>
            <w:gridSpan w:val="4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77C78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ED657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srijeda, 14-16</w:t>
            </w:r>
          </w:p>
        </w:tc>
      </w:tr>
      <w:tr w:rsidR="0084643C" w:rsidRPr="00F47737" w14:paraId="79346093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E4835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FCD6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Dr. sc. Eugenija Ćuto, v. lektorica</w:t>
            </w:r>
          </w:p>
        </w:tc>
      </w:tr>
      <w:tr w:rsidR="0084643C" w:rsidRPr="00F47737" w14:paraId="67B029DF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9E880" w14:textId="77777777" w:rsidR="0084643C" w:rsidRPr="00F47737" w:rsidRDefault="00000000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4002" w:type="dxa"/>
            <w:gridSpan w:val="2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97581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eucuto@mail.ru</w:t>
            </w:r>
          </w:p>
        </w:tc>
        <w:tc>
          <w:tcPr>
            <w:tcW w:w="1195" w:type="dxa"/>
            <w:gridSpan w:val="4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AB22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B05F3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srijeda, 14-16</w:t>
            </w:r>
          </w:p>
        </w:tc>
      </w:tr>
      <w:tr w:rsidR="0084643C" w:rsidRPr="00F47737" w14:paraId="683EDB24" w14:textId="77777777">
        <w:tc>
          <w:tcPr>
            <w:tcW w:w="9287" w:type="dxa"/>
            <w:gridSpan w:val="33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32DBF" w14:textId="77777777" w:rsidR="0084643C" w:rsidRPr="00F47737" w:rsidRDefault="0084643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84643C" w:rsidRPr="00F47737" w14:paraId="0B6D1432" w14:textId="77777777">
        <w:tc>
          <w:tcPr>
            <w:tcW w:w="1800" w:type="dxa"/>
            <w:vMerge w:val="restart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9DD80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bookmarkStart w:id="33" w:name="Флажок_34"/>
        <w:bookmarkEnd w:id="33"/>
        <w:tc>
          <w:tcPr>
            <w:tcW w:w="14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36725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bookmarkStart w:id="34" w:name="Флажок_35"/>
        <w:bookmarkEnd w:id="34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8C2A4" w14:textId="5B8266A9" w:rsidR="0084643C" w:rsidRPr="00F47737" w:rsidRDefault="001A1DF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</w:rPr>
              <w:instrText xml:space="preserve"> FORMCHECKBOX </w:instrText>
            </w:r>
            <w:r w:rsidR="00000000">
              <w:rPr>
                <w:rFonts w:ascii="Merriweather" w:hAnsi="Merriweather"/>
              </w:rPr>
            </w:r>
            <w:r w:rsidR="00000000">
              <w:rPr>
                <w:rFonts w:ascii="Merriweather" w:hAnsi="Merriweather"/>
              </w:rPr>
              <w:fldChar w:fldCharType="separate"/>
            </w:r>
            <w:r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bookmarkStart w:id="35" w:name="Флажок_36"/>
        <w:bookmarkEnd w:id="35"/>
        <w:tc>
          <w:tcPr>
            <w:tcW w:w="14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0035D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3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bookmarkStart w:id="36" w:name="Флажок_37"/>
        <w:bookmarkEnd w:id="36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DF54E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3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e-učenje</w:t>
            </w:r>
          </w:p>
        </w:tc>
        <w:bookmarkStart w:id="37" w:name="Флажок_38"/>
        <w:bookmarkEnd w:id="37"/>
        <w:tc>
          <w:tcPr>
            <w:tcW w:w="14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882E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84643C" w:rsidRPr="00F47737" w14:paraId="7E495BCF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8094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bookmarkStart w:id="38" w:name="Флажок_39"/>
        <w:bookmarkEnd w:id="38"/>
        <w:tc>
          <w:tcPr>
            <w:tcW w:w="14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D935E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3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bookmarkStart w:id="39" w:name="Флажок_40"/>
        <w:bookmarkEnd w:id="39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B62AE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4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bookmarkStart w:id="40" w:name="Флажок_41"/>
        <w:bookmarkEnd w:id="40"/>
        <w:tc>
          <w:tcPr>
            <w:tcW w:w="14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56568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bookmarkStart w:id="41" w:name="Флажок_42"/>
        <w:bookmarkEnd w:id="41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02976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bookmarkStart w:id="42" w:name="Флажок_43"/>
        <w:bookmarkEnd w:id="42"/>
        <w:tc>
          <w:tcPr>
            <w:tcW w:w="14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3762D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4643C" w:rsidRPr="00F47737" w14:paraId="27A5569C" w14:textId="77777777">
        <w:tc>
          <w:tcPr>
            <w:tcW w:w="3297" w:type="dxa"/>
            <w:gridSpan w:val="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40EA1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0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22F33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</w:pPr>
            <w:proofErr w:type="spellStart"/>
            <w:r w:rsidRPr="00F47737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>По</w:t>
            </w:r>
            <w:proofErr w:type="spellEnd"/>
            <w:r w:rsidRPr="00F47737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>окончании</w:t>
            </w:r>
            <w:proofErr w:type="spellEnd"/>
            <w:r w:rsidRPr="00F47737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>курса</w:t>
            </w:r>
            <w:proofErr w:type="spellEnd"/>
            <w:r w:rsidRPr="00F47737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>студент</w:t>
            </w:r>
            <w:proofErr w:type="spellEnd"/>
            <w:r w:rsidRPr="00F47737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>сможет</w:t>
            </w:r>
            <w:proofErr w:type="spellEnd"/>
            <w:r w:rsidRPr="00F47737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>:</w:t>
            </w:r>
          </w:p>
          <w:p w14:paraId="529982E8" w14:textId="77777777" w:rsidR="0084643C" w:rsidRPr="00F47737" w:rsidRDefault="00000000">
            <w:pPr>
              <w:spacing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-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работать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в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гостинице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администратором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и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обслуживать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русскоязычных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туристов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;</w:t>
            </w:r>
          </w:p>
          <w:p w14:paraId="38C640C8" w14:textId="77777777" w:rsidR="0084643C" w:rsidRPr="00F47737" w:rsidRDefault="00000000">
            <w:pPr>
              <w:spacing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-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вести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служебную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электронную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переписку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;</w:t>
            </w:r>
          </w:p>
          <w:p w14:paraId="28B00B4E" w14:textId="77777777" w:rsidR="0084643C" w:rsidRPr="00F47737" w:rsidRDefault="00000000">
            <w:pPr>
              <w:spacing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-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составить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мотивационное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письмо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как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приложение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к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резюме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;</w:t>
            </w:r>
          </w:p>
          <w:p w14:paraId="04AE703A" w14:textId="77777777" w:rsidR="0084643C" w:rsidRPr="00F47737" w:rsidRDefault="00000000">
            <w:pPr>
              <w:spacing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-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осуществлять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деловое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общение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по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телефону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;</w:t>
            </w:r>
          </w:p>
          <w:p w14:paraId="33142016" w14:textId="17724ACC" w:rsidR="0084643C" w:rsidRPr="00F47737" w:rsidRDefault="00000000">
            <w:pPr>
              <w:spacing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-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рассказать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r w:rsidRPr="003F5158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о </w:t>
            </w:r>
            <w:r w:rsidR="003F5158" w:rsidRPr="003F5158"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  <w:t>видах размещения в</w:t>
            </w:r>
            <w:r w:rsidRPr="003F5158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3F5158">
              <w:rPr>
                <w:rFonts w:ascii="Merriweather" w:eastAsia="Times New Roman" w:hAnsi="Merriweather" w:cs="Times New Roman"/>
                <w:sz w:val="20"/>
                <w:szCs w:val="20"/>
              </w:rPr>
              <w:t>Хорватии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;</w:t>
            </w:r>
          </w:p>
          <w:p w14:paraId="261FBC9E" w14:textId="3316904B" w:rsidR="0084643C" w:rsidRPr="00F47737" w:rsidRDefault="00000000">
            <w:pPr>
              <w:spacing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-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перечислить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профессии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r w:rsidR="003F5158"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  <w:t xml:space="preserve">работников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отеля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и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их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обязанности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:</w:t>
            </w:r>
          </w:p>
          <w:p w14:paraId="00EB4191" w14:textId="77777777" w:rsidR="0084643C" w:rsidRPr="00F47737" w:rsidRDefault="00000000">
            <w:pPr>
              <w:spacing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-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написать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отзыв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о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поездке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или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путешествии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на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сайте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отеля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;</w:t>
            </w:r>
          </w:p>
          <w:p w14:paraId="5C3EF7D2" w14:textId="77777777" w:rsidR="0084643C" w:rsidRPr="00F47737" w:rsidRDefault="00000000">
            <w:pPr>
              <w:spacing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сотрудничать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в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турагентстве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на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подборе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туров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для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русскоязычных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туристов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;</w:t>
            </w:r>
          </w:p>
          <w:p w14:paraId="76B60A34" w14:textId="77777777" w:rsidR="0084643C" w:rsidRPr="00F47737" w:rsidRDefault="00000000">
            <w:pPr>
              <w:spacing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-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составить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памятку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туристу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в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Хорватии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;</w:t>
            </w:r>
          </w:p>
          <w:p w14:paraId="40B26D2B" w14:textId="77777777" w:rsidR="0084643C" w:rsidRPr="00F47737" w:rsidRDefault="00000000">
            <w:pPr>
              <w:spacing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-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уверенно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использовать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сложные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грамматические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паттерны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и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правила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.</w:t>
            </w:r>
          </w:p>
          <w:p w14:paraId="1812E344" w14:textId="77777777" w:rsidR="0084643C" w:rsidRPr="00F47737" w:rsidRDefault="0084643C">
            <w:pPr>
              <w:spacing w:after="0"/>
              <w:rPr>
                <w:rFonts w:ascii="Merriweather" w:eastAsia="Times New Roman" w:hAnsi="Merriweather" w:cs="Times New Roman"/>
                <w:color w:val="000000"/>
                <w:sz w:val="20"/>
                <w:szCs w:val="20"/>
              </w:rPr>
            </w:pPr>
          </w:p>
        </w:tc>
      </w:tr>
      <w:tr w:rsidR="0084643C" w:rsidRPr="00F47737" w14:paraId="1ED035F1" w14:textId="77777777">
        <w:tc>
          <w:tcPr>
            <w:tcW w:w="3297" w:type="dxa"/>
            <w:gridSpan w:val="8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86D46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0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4DEA9" w14:textId="6751BE5C" w:rsidR="0084643C" w:rsidRDefault="00000000" w:rsidP="005C16A4">
            <w:pPr>
              <w:spacing w:before="0" w:after="0"/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</w:pPr>
            <w:r w:rsidRPr="005C16A4"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  <w:t>Generičke kompetencije</w:t>
            </w:r>
          </w:p>
          <w:p w14:paraId="4600C9B4" w14:textId="77777777" w:rsidR="005C16A4" w:rsidRPr="005C16A4" w:rsidRDefault="005C16A4" w:rsidP="005C16A4">
            <w:pPr>
              <w:spacing w:before="0" w:after="0"/>
              <w:rPr>
                <w:rFonts w:ascii="Merriweather" w:eastAsia="Times New Roman" w:hAnsi="Merriweather" w:cs="Times New Roman"/>
                <w:b/>
                <w:bCs/>
                <w:sz w:val="20"/>
                <w:szCs w:val="20"/>
              </w:rPr>
            </w:pPr>
          </w:p>
          <w:p w14:paraId="515ED721" w14:textId="2746E904" w:rsidR="0084643C" w:rsidRDefault="00000000" w:rsidP="005C16A4">
            <w:pP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5C16A4">
              <w:rPr>
                <w:rFonts w:ascii="Merriweather" w:eastAsia="Times New Roman" w:hAnsi="Merriweather" w:cs="Times New Roman"/>
                <w:sz w:val="20"/>
                <w:szCs w:val="20"/>
              </w:rPr>
              <w:t>Po završetku kolegija student će moći:</w:t>
            </w:r>
          </w:p>
          <w:p w14:paraId="66660422" w14:textId="77777777" w:rsidR="005C16A4" w:rsidRPr="005C16A4" w:rsidRDefault="005C16A4" w:rsidP="005C16A4">
            <w:pP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</w:p>
          <w:p w14:paraId="674D354C" w14:textId="18A10042" w:rsidR="0084643C" w:rsidRPr="005C16A4" w:rsidRDefault="00000000" w:rsidP="005C16A4">
            <w:pP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5C16A4">
              <w:rPr>
                <w:rFonts w:ascii="Merriweather" w:eastAsia="Times New Roman" w:hAnsi="Merriweather" w:cs="Times New Roman"/>
                <w:sz w:val="20"/>
                <w:szCs w:val="20"/>
              </w:rPr>
              <w:t>- prepoznati i usporediti strane kulture i njihove značajke u svakodnevnim</w:t>
            </w:r>
            <w:r w:rsidR="005C16A4" w:rsidRPr="005C16A4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r w:rsidRPr="005C16A4">
              <w:rPr>
                <w:rFonts w:ascii="Merriweather" w:eastAsia="Times New Roman" w:hAnsi="Merriweather" w:cs="Times New Roman"/>
                <w:sz w:val="20"/>
                <w:szCs w:val="20"/>
              </w:rPr>
              <w:t>situacijama;</w:t>
            </w:r>
          </w:p>
          <w:p w14:paraId="18028652" w14:textId="77777777" w:rsidR="0084643C" w:rsidRPr="005C16A4" w:rsidRDefault="00000000" w:rsidP="005C16A4">
            <w:pP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5C16A4">
              <w:rPr>
                <w:rFonts w:ascii="Merriweather" w:eastAsia="Times New Roman" w:hAnsi="Merriweather" w:cs="Times New Roman"/>
                <w:sz w:val="20"/>
                <w:szCs w:val="20"/>
              </w:rPr>
              <w:t>- raditi u međunarodnom okruženju;</w:t>
            </w:r>
          </w:p>
          <w:p w14:paraId="58D32AAF" w14:textId="0195FE43" w:rsidR="0084643C" w:rsidRPr="005C16A4" w:rsidRDefault="00000000" w:rsidP="005C16A4">
            <w:pP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5C16A4">
              <w:rPr>
                <w:rFonts w:ascii="Merriweather" w:eastAsia="Times New Roman" w:hAnsi="Merriweather" w:cs="Times New Roman"/>
                <w:sz w:val="20"/>
                <w:szCs w:val="20"/>
              </w:rPr>
              <w:t>- koristiti računalo za pisanje i kombinirano oblikovanje teksta i slike u svrhu</w:t>
            </w:r>
            <w:r w:rsidR="005C16A4" w:rsidRPr="005C16A4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r w:rsidRPr="005C16A4">
              <w:rPr>
                <w:rFonts w:ascii="Merriweather" w:eastAsia="Times New Roman" w:hAnsi="Merriweather" w:cs="Times New Roman"/>
                <w:sz w:val="20"/>
                <w:szCs w:val="20"/>
              </w:rPr>
              <w:t>prezentacije;</w:t>
            </w:r>
          </w:p>
          <w:p w14:paraId="38197123" w14:textId="77777777" w:rsidR="0084643C" w:rsidRPr="005C16A4" w:rsidRDefault="00000000" w:rsidP="005C16A4">
            <w:pP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5C16A4">
              <w:rPr>
                <w:rFonts w:ascii="Merriweather" w:eastAsia="Times New Roman" w:hAnsi="Merriweather" w:cs="Times New Roman"/>
                <w:sz w:val="20"/>
                <w:szCs w:val="20"/>
              </w:rPr>
              <w:t>- analizirati tekstove iz domene jezikoslovlja i književnosti;</w:t>
            </w:r>
          </w:p>
          <w:p w14:paraId="33F37B5C" w14:textId="52E4BA2C" w:rsidR="0084643C" w:rsidRPr="00F47737" w:rsidRDefault="00000000" w:rsidP="005C16A4">
            <w:pPr>
              <w:spacing w:before="0"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5C16A4">
              <w:rPr>
                <w:rFonts w:ascii="Merriweather" w:eastAsia="Times New Roman" w:hAnsi="Merriweather" w:cs="Times New Roman"/>
                <w:sz w:val="20"/>
                <w:szCs w:val="20"/>
              </w:rPr>
              <w:t>- komentirati i kritički prosuđivati suvremene tekstove s temama iz</w:t>
            </w:r>
            <w:r w:rsidR="005C16A4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r w:rsidRPr="005C16A4">
              <w:rPr>
                <w:rFonts w:ascii="Merriweather" w:eastAsia="Times New Roman" w:hAnsi="Merriweather" w:cs="Times New Roman"/>
                <w:sz w:val="20"/>
                <w:szCs w:val="20"/>
              </w:rPr>
              <w:t>svakodnevnog života, turizma i poslovne komunikacije.</w:t>
            </w:r>
          </w:p>
        </w:tc>
      </w:tr>
      <w:tr w:rsidR="0084643C" w:rsidRPr="00F47737" w14:paraId="2F253FCF" w14:textId="77777777">
        <w:tc>
          <w:tcPr>
            <w:tcW w:w="9287" w:type="dxa"/>
            <w:gridSpan w:val="33"/>
            <w:shd w:val="solid" w:color="D9D9D9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216E6" w14:textId="77777777" w:rsidR="0084643C" w:rsidRPr="00F47737" w:rsidRDefault="0084643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84643C" w:rsidRPr="00F47737" w14:paraId="5CB4581E" w14:textId="77777777">
        <w:trPr>
          <w:trHeight w:val="190"/>
        </w:trPr>
        <w:tc>
          <w:tcPr>
            <w:tcW w:w="1800" w:type="dxa"/>
            <w:vMerge w:val="restart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DC243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bookmarkStart w:id="43" w:name="Флажок_44"/>
        <w:bookmarkEnd w:id="43"/>
        <w:tc>
          <w:tcPr>
            <w:tcW w:w="14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26AEC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4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pohađanje nastave</w:t>
            </w:r>
          </w:p>
        </w:tc>
        <w:bookmarkStart w:id="44" w:name="Флажок_45"/>
        <w:bookmarkEnd w:id="44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C8665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4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priprema za nastavu</w:t>
            </w:r>
          </w:p>
        </w:tc>
        <w:bookmarkStart w:id="45" w:name="Флажок_46"/>
        <w:bookmarkEnd w:id="45"/>
        <w:tc>
          <w:tcPr>
            <w:tcW w:w="14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CC668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4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domaće zadaće</w:t>
            </w:r>
          </w:p>
        </w:tc>
        <w:bookmarkStart w:id="46" w:name="Флажок_47"/>
        <w:bookmarkEnd w:id="46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45BF9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4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kontinuirana evaluacija</w:t>
            </w:r>
          </w:p>
        </w:tc>
        <w:bookmarkStart w:id="47" w:name="Флажок_48"/>
        <w:bookmarkEnd w:id="47"/>
        <w:tc>
          <w:tcPr>
            <w:tcW w:w="14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3147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4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istraživanje</w:t>
            </w:r>
          </w:p>
        </w:tc>
      </w:tr>
      <w:tr w:rsidR="0084643C" w:rsidRPr="00F47737" w14:paraId="100E4ABF" w14:textId="77777777">
        <w:trPr>
          <w:trHeight w:val="190"/>
        </w:trPr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6340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bookmarkStart w:id="48" w:name="Флажок_49"/>
        <w:bookmarkEnd w:id="48"/>
        <w:tc>
          <w:tcPr>
            <w:tcW w:w="14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D3464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praktični rad</w:t>
            </w:r>
          </w:p>
        </w:tc>
        <w:bookmarkStart w:id="49" w:name="Флажок_50"/>
        <w:bookmarkEnd w:id="49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FA542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</w:t>
            </w:r>
            <w:r w:rsidRPr="00F47737">
              <w:rPr>
                <w:rFonts w:ascii="Merriweather" w:hAnsi="Merriweather" w:cs="Times New Roman"/>
                <w:sz w:val="16"/>
              </w:rPr>
              <w:t>eksperimentalni rad</w:t>
            </w:r>
          </w:p>
        </w:tc>
        <w:bookmarkStart w:id="50" w:name="Флажок_51"/>
        <w:bookmarkEnd w:id="50"/>
        <w:tc>
          <w:tcPr>
            <w:tcW w:w="14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3D960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izlaganje</w:t>
            </w:r>
          </w:p>
        </w:tc>
        <w:bookmarkStart w:id="51" w:name="Флажок_52"/>
        <w:bookmarkEnd w:id="51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71037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projekt</w:t>
            </w:r>
          </w:p>
        </w:tc>
        <w:bookmarkStart w:id="52" w:name="Флажок_53"/>
        <w:bookmarkEnd w:id="52"/>
        <w:tc>
          <w:tcPr>
            <w:tcW w:w="149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5EDBE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seminar</w:t>
            </w:r>
          </w:p>
        </w:tc>
      </w:tr>
      <w:tr w:rsidR="0084643C" w:rsidRPr="00F47737" w14:paraId="756C1035" w14:textId="77777777">
        <w:trPr>
          <w:trHeight w:val="190"/>
        </w:trPr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481F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bookmarkStart w:id="53" w:name="Флажок_54"/>
        <w:bookmarkEnd w:id="53"/>
        <w:tc>
          <w:tcPr>
            <w:tcW w:w="14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992B8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5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kolokvij(i)</w:t>
            </w:r>
          </w:p>
        </w:tc>
        <w:bookmarkStart w:id="54" w:name="Флажок_55"/>
        <w:bookmarkEnd w:id="54"/>
        <w:tc>
          <w:tcPr>
            <w:tcW w:w="149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854A" w14:textId="741D2085" w:rsidR="0084643C" w:rsidRPr="00F47737" w:rsidRDefault="003F5158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</w:rPr>
              <w:instrText xml:space="preserve"> FORMCHECKBOX </w:instrText>
            </w:r>
            <w:r w:rsidR="00000000">
              <w:rPr>
                <w:rFonts w:ascii="Merriweather" w:hAnsi="Merriweather"/>
              </w:rPr>
            </w:r>
            <w:r w:rsidR="00000000">
              <w:rPr>
                <w:rFonts w:ascii="Merriweather" w:hAnsi="Merriweather"/>
              </w:rPr>
              <w:fldChar w:fldCharType="separate"/>
            </w:r>
            <w:r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pismeni ispit</w:t>
            </w:r>
          </w:p>
        </w:tc>
        <w:bookmarkStart w:id="55" w:name="Флажок_56"/>
        <w:bookmarkEnd w:id="55"/>
        <w:tc>
          <w:tcPr>
            <w:tcW w:w="14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C702E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usmeni ispit</w:t>
            </w:r>
          </w:p>
        </w:tc>
        <w:bookmarkStart w:id="56" w:name="Флажок_57"/>
        <w:bookmarkEnd w:id="56"/>
        <w:tc>
          <w:tcPr>
            <w:tcW w:w="2996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857C6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5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ostalo: </w:t>
            </w:r>
          </w:p>
        </w:tc>
      </w:tr>
      <w:tr w:rsidR="0084643C" w:rsidRPr="00F47737" w14:paraId="71C14F2D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6B3D2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CFE0" w14:textId="02967594" w:rsidR="0084643C" w:rsidRDefault="00000000" w:rsidP="001021D0">
            <w:pPr>
              <w:spacing w:before="0"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Uvjet</w:t>
            </w:r>
            <w:r w:rsidR="001021D0">
              <w:rPr>
                <w:rFonts w:ascii="Merriweather" w:eastAsia="Times New Roman" w:hAnsi="Merriweather" w:cs="Times New Roman"/>
                <w:sz w:val="18"/>
                <w:szCs w:val="18"/>
              </w:rPr>
              <w:t>i</w:t>
            </w: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pristupanja usmenom ispitu </w:t>
            </w:r>
            <w:r w:rsidR="001021D0">
              <w:rPr>
                <w:rFonts w:ascii="Merriweather" w:eastAsia="Times New Roman" w:hAnsi="Merriweather" w:cs="Times New Roman"/>
                <w:sz w:val="18"/>
                <w:szCs w:val="18"/>
              </w:rPr>
              <w:t>su</w:t>
            </w: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pohađanje nastave (75%), aktivno sudjelovanje u nastavi i rješavanje svih zadataka koji čine sustav kontinuiranog praćenja uspjeha svakog studenta.</w:t>
            </w:r>
            <w:r w:rsidR="003F5158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Osim toga, s</w:t>
            </w: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tudent tijekom semestra dužan je pisati tri prijevoda, tri diktata i tri gramatička testa</w:t>
            </w:r>
            <w:r w:rsidR="001021D0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koji su uvjet za pristupanje usmenom ispitu. </w:t>
            </w:r>
            <w:r w:rsidR="001021D0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Student može pristupiti usmenom ispitu nakon što dobije pozitivnu ocjenu za pismen</w:t>
            </w:r>
            <w:r w:rsidR="001021D0">
              <w:rPr>
                <w:rFonts w:ascii="Merriweather" w:eastAsia="Times New Roman" w:hAnsi="Merriweather" w:cs="Times New Roman"/>
                <w:sz w:val="18"/>
                <w:szCs w:val="18"/>
              </w:rPr>
              <w:t>e</w:t>
            </w:r>
            <w:r w:rsidR="001021D0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r w:rsidR="001021D0">
              <w:rPr>
                <w:rFonts w:ascii="Merriweather" w:eastAsia="Times New Roman" w:hAnsi="Merriweather" w:cs="Times New Roman"/>
                <w:sz w:val="18"/>
                <w:szCs w:val="18"/>
              </w:rPr>
              <w:t>radove</w:t>
            </w:r>
            <w:r w:rsidR="001021D0"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6ACD0B73" w14:textId="77777777" w:rsidR="001021D0" w:rsidRPr="00F47737" w:rsidRDefault="001021D0" w:rsidP="001021D0">
            <w:pPr>
              <w:spacing w:before="0"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  <w:p w14:paraId="097F94D5" w14:textId="77777777" w:rsidR="001021D0" w:rsidRPr="00430D0C" w:rsidRDefault="001021D0" w:rsidP="001021D0">
            <w:pPr>
              <w:spacing w:before="0"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U slučaju da bilo koji od kolokvija student ne uspije zadovoljiti, on ima pravo</w:t>
            </w:r>
            <w:r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pokušati ga napisati još jednom i to u roku od jednog tjedna od prvog pokušaja</w:t>
            </w:r>
            <w:r w:rsidRPr="00430D0C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753910DC" w14:textId="77777777" w:rsidR="001021D0" w:rsidRDefault="001021D0" w:rsidP="001021D0">
            <w:pPr>
              <w:spacing w:before="0"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  <w:p w14:paraId="2ABA50ED" w14:textId="12342340" w:rsidR="0084643C" w:rsidRPr="00F47737" w:rsidRDefault="00000000" w:rsidP="001021D0">
            <w:pPr>
              <w:spacing w:before="0"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Student koji ostvari zapažen uspjeh na međunarodnom natjecanju iz ruskog jezika može biti oslobođen usmenog dijela ispita (ocjena 5).</w:t>
            </w:r>
          </w:p>
          <w:p w14:paraId="48BF6638" w14:textId="77777777" w:rsidR="0084643C" w:rsidRPr="00F47737" w:rsidRDefault="0084643C" w:rsidP="001021D0">
            <w:pPr>
              <w:spacing w:before="0" w:after="0"/>
              <w:rPr>
                <w:rFonts w:ascii="Merriweather" w:eastAsia="Times New Roman" w:hAnsi="Merriweather" w:cs="Times New Roman"/>
                <w:sz w:val="18"/>
                <w:szCs w:val="18"/>
              </w:rPr>
            </w:pPr>
          </w:p>
        </w:tc>
      </w:tr>
      <w:tr w:rsidR="0084643C" w:rsidRPr="00F47737" w14:paraId="2EC7152E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77393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bookmarkStart w:id="57" w:name="Флажок_58"/>
        <w:bookmarkEnd w:id="57"/>
        <w:tc>
          <w:tcPr>
            <w:tcW w:w="2904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99C8D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zimski ispitni rok </w:t>
            </w:r>
          </w:p>
        </w:tc>
        <w:bookmarkStart w:id="58" w:name="Флажок_59"/>
        <w:bookmarkEnd w:id="58"/>
        <w:tc>
          <w:tcPr>
            <w:tcW w:w="2471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7B860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ljetni ispitni rok</w:t>
            </w:r>
          </w:p>
        </w:tc>
        <w:bookmarkStart w:id="59" w:name="Флажок_60"/>
        <w:bookmarkEnd w:id="59"/>
        <w:tc>
          <w:tcPr>
            <w:tcW w:w="211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8E49D" w14:textId="743E95C1" w:rsidR="0084643C" w:rsidRPr="00F47737" w:rsidRDefault="003F5158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</w:rPr>
              <w:instrText xml:space="preserve"> FORMCHECKBOX </w:instrText>
            </w:r>
            <w:r w:rsidR="00000000">
              <w:rPr>
                <w:rFonts w:ascii="Merriweather" w:hAnsi="Merriweather"/>
              </w:rPr>
            </w:r>
            <w:r w:rsidR="00000000">
              <w:rPr>
                <w:rFonts w:ascii="Merriweather" w:hAnsi="Merriweather"/>
              </w:rPr>
              <w:fldChar w:fldCharType="separate"/>
            </w:r>
            <w:r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jesenski ispitni rok</w:t>
            </w:r>
          </w:p>
        </w:tc>
      </w:tr>
      <w:tr w:rsidR="0084643C" w:rsidRPr="00F47737" w14:paraId="25E3DAF6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5DC1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4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D7900" w14:textId="71CB3AA2" w:rsidR="0084643C" w:rsidRPr="003F5158" w:rsidRDefault="003F5158">
            <w:pPr>
              <w:spacing w:before="0" w:after="0"/>
              <w:rPr>
                <w:rFonts w:ascii="Merriweather" w:hAnsi="Merriweather"/>
                <w:sz w:val="18"/>
                <w:szCs w:val="18"/>
              </w:rPr>
            </w:pPr>
            <w:r w:rsidRPr="003F5158">
              <w:rPr>
                <w:rFonts w:ascii="Merriweather" w:hAnsi="Merriweather"/>
                <w:sz w:val="18"/>
                <w:szCs w:val="18"/>
              </w:rPr>
              <w:t>veljača</w:t>
            </w:r>
            <w:r>
              <w:rPr>
                <w:rFonts w:ascii="Merriweather" w:hAnsi="Merriweather"/>
                <w:sz w:val="18"/>
                <w:szCs w:val="18"/>
              </w:rPr>
              <w:t>,</w:t>
            </w:r>
            <w:r w:rsidRPr="003F5158">
              <w:rPr>
                <w:rFonts w:ascii="Merriweather" w:hAnsi="Merriweather"/>
                <w:sz w:val="18"/>
                <w:szCs w:val="18"/>
              </w:rPr>
              <w:t xml:space="preserve"> 2023.</w:t>
            </w:r>
            <w:r w:rsidR="00832BCC">
              <w:rPr>
                <w:rFonts w:ascii="Merriweather" w:hAnsi="Merriweather"/>
                <w:sz w:val="18"/>
                <w:szCs w:val="18"/>
              </w:rPr>
              <w:t xml:space="preserve"> (2 termina)</w:t>
            </w:r>
          </w:p>
        </w:tc>
        <w:tc>
          <w:tcPr>
            <w:tcW w:w="24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E7BE36" w14:textId="70EBD980" w:rsidR="0084643C" w:rsidRPr="00F47737" w:rsidRDefault="003F51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ožujak, 2023.</w:t>
            </w:r>
            <w:r w:rsidR="00832BCC">
              <w:rPr>
                <w:rFonts w:ascii="Merriweather" w:hAnsi="Merriweather" w:cs="Times New Roman"/>
                <w:sz w:val="18"/>
              </w:rPr>
              <w:t xml:space="preserve"> (1 termin)</w:t>
            </w:r>
          </w:p>
        </w:tc>
        <w:tc>
          <w:tcPr>
            <w:tcW w:w="211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78BC7E" w14:textId="2B812D94" w:rsidR="0084643C" w:rsidRPr="00F47737" w:rsidRDefault="003F5158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travanj, 2023.</w:t>
            </w:r>
            <w:r w:rsidR="00832BCC">
              <w:rPr>
                <w:rFonts w:ascii="Merriweather" w:hAnsi="Merriweather" w:cs="Times New Roman"/>
                <w:sz w:val="18"/>
              </w:rPr>
              <w:t xml:space="preserve"> (1 termin)</w:t>
            </w:r>
          </w:p>
        </w:tc>
      </w:tr>
      <w:tr w:rsidR="0084643C" w:rsidRPr="00F47737" w14:paraId="6A74808F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3C7CA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4619A" w14:textId="77777777" w:rsidR="0084643C" w:rsidRPr="00F47737" w:rsidRDefault="00000000">
            <w:pPr>
              <w:spacing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</w:pP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Курс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предназначен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студентам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владеющим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русским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языком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на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уровне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В1.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Цель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курса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–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совершенствование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всех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видов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речевой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деятельности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необходимых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для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коммуникации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профессиональной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сфере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туризма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гостиничного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бизнеса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Структура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курса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учитывает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необходимость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совершенствования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языковой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дискурсивной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социокультурной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страноведческой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компетенций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На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занятиях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предполагается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использование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различных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форм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обучения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индивидуальной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фронтальной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групповой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которые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будут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реализовываться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рамках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комбинированных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форм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организации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занятий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совмещающих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элементы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лекций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семинаров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речевых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языковых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упражнений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Определенные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части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курса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будут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реализованы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технологии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„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перевёрнутый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класс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”. </w:t>
            </w:r>
            <w:r w:rsidRPr="00F47737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Все речевые и грамматические темы согласуются с программами, принятыми в российской </w:t>
            </w:r>
            <w:r w:rsidRPr="00F47737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lastRenderedPageBreak/>
              <w:t xml:space="preserve">высшей школе, а также с Требованиями к 1 и 2 сертификационным уровням общего владения русским языком как иностранным. Курс построен по модульному принципу: </w:t>
            </w:r>
          </w:p>
          <w:p w14:paraId="6CC14D40" w14:textId="3C2935EF" w:rsidR="0084643C" w:rsidRPr="00F47737" w:rsidRDefault="00000000">
            <w:pPr>
              <w:spacing w:after="0"/>
              <w:jc w:val="both"/>
              <w:rPr>
                <w:rFonts w:ascii="Merriweather" w:hAnsi="Merriweather"/>
              </w:rPr>
            </w:pPr>
            <w:r w:rsidRPr="00F47737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Модуль 1: «</w:t>
            </w:r>
            <w:r w:rsidR="00832BCC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Размещение туристов</w:t>
            </w:r>
            <w:r w:rsidRPr="00F47737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» (предложно-падежные конструкции, </w:t>
            </w:r>
            <w:r w:rsidR="00832BCC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глаголы статики и динамики, сложные прилагательные с числительным, слова значения долженствования, виды размещения туристов, оснащение и услуги гостиницы, </w:t>
            </w:r>
            <w:r w:rsidRPr="00F47737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названия государств мира и национальностей, этикет </w:t>
            </w:r>
            <w:r w:rsidR="00C53223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письменной </w:t>
            </w:r>
            <w:r w:rsidRPr="00F47737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электронной коммуникации); </w:t>
            </w:r>
          </w:p>
          <w:p w14:paraId="4EBD7747" w14:textId="09B9D901" w:rsidR="0084643C" w:rsidRPr="00F47737" w:rsidRDefault="00000000">
            <w:pPr>
              <w:spacing w:after="0"/>
              <w:jc w:val="both"/>
              <w:rPr>
                <w:rFonts w:ascii="Merriweather" w:hAnsi="Merriweather"/>
              </w:rPr>
            </w:pPr>
            <w:r w:rsidRPr="00F47737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Модуль 2: «Рабочий день в гостинице» (предложно-падежные конструкции, виды глагола и их функции, деловое общение по телефону</w:t>
            </w:r>
            <w:r w:rsidR="00C53223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, работники гостиничного бизнеса и их обязанности</w:t>
            </w:r>
            <w:r w:rsidRPr="00F47737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); </w:t>
            </w:r>
          </w:p>
          <w:p w14:paraId="5595AF57" w14:textId="18A82505" w:rsidR="0084643C" w:rsidRPr="00F47737" w:rsidRDefault="00000000">
            <w:pPr>
              <w:spacing w:after="0"/>
              <w:jc w:val="both"/>
              <w:rPr>
                <w:rFonts w:ascii="Merriweather" w:hAnsi="Merriweather"/>
              </w:rPr>
            </w:pPr>
            <w:r w:rsidRPr="00F47737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Модуль 3: «В турагентстве» (обозначение времени, предложно-падежные конструкции, составление мотивационного письма как приложения к резюме</w:t>
            </w:r>
            <w:r w:rsidR="00C53223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, подбор туров</w:t>
            </w:r>
            <w:r w:rsidRPr="00F47737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>).</w:t>
            </w:r>
          </w:p>
        </w:tc>
      </w:tr>
      <w:tr w:rsidR="0084643C" w:rsidRPr="00F47737" w14:paraId="683CBE9C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4D3A1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lastRenderedPageBreak/>
              <w:t>Sadržaj kolegija (nastavne teme)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78D9F" w14:textId="022F97E5" w:rsidR="0084643C" w:rsidRPr="00F47737" w:rsidRDefault="00000000" w:rsidP="000C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1.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Введение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: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план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работы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содержание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материалы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обязанности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студентов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r w:rsidR="00C53223"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  <w:t>Модуль</w:t>
            </w: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1: «</w:t>
            </w:r>
            <w:r w:rsidR="00C53223"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  <w:t>Размещение туристов</w:t>
            </w: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». </w:t>
            </w:r>
            <w:r w:rsidR="00C53223"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  <w:t>Оснащение</w:t>
            </w: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гостиницы</w:t>
            </w:r>
            <w:proofErr w:type="spellEnd"/>
            <w:r w:rsidR="00C53223"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  <w:t>, услуги</w:t>
            </w: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Введение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новой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лексики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.</w:t>
            </w:r>
          </w:p>
          <w:p w14:paraId="1C30E734" w14:textId="16673DBF" w:rsidR="0084643C" w:rsidRPr="00C53223" w:rsidRDefault="00000000" w:rsidP="00C53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8"/>
              </w:tabs>
              <w:spacing w:before="0" w:after="0"/>
              <w:jc w:val="both"/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2.</w:t>
            </w:r>
            <w:r w:rsidR="00C53223"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  <w:t xml:space="preserve"> Глаголы статики и динамики. Сложные прилагательные с числительным в первой части. </w:t>
            </w:r>
            <w:r w:rsidR="000C1450"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  <w:t>Предложный падеж: значения и употребление. Предложный падеж: вариантное окончание.</w:t>
            </w:r>
          </w:p>
          <w:p w14:paraId="1B227296" w14:textId="53DB79CA" w:rsidR="0084643C" w:rsidRPr="000C14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8"/>
              </w:tabs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3. </w:t>
            </w:r>
            <w:r w:rsidR="000C1450"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  <w:t xml:space="preserve">Тексты «Жильё для отдыха». Этикет электронного письма. </w:t>
            </w:r>
          </w:p>
          <w:p w14:paraId="25DC2143" w14:textId="77777777" w:rsidR="000C1450" w:rsidRPr="000C1450" w:rsidRDefault="00000000" w:rsidP="000C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8"/>
              </w:tabs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4. </w:t>
            </w:r>
            <w:r w:rsidR="000C1450"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  <w:t>Работа с лексикой. Перевод.</w:t>
            </w:r>
          </w:p>
          <w:p w14:paraId="7A9A8E3A" w14:textId="5DD2F917" w:rsidR="0084643C" w:rsidRPr="000C1450" w:rsidRDefault="00000000" w:rsidP="000C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5.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Диктант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1.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Контрольная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работа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1.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Перевод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1.</w:t>
            </w:r>
            <w:r w:rsidR="000C1450">
              <w:rPr>
                <w:rFonts w:ascii="Merriweather" w:eastAsia="Times New Roman" w:hAnsi="Merriweather" w:cs="Times New Roman"/>
                <w:sz w:val="20"/>
                <w:szCs w:val="20"/>
                <w:lang w:val="ru-RU"/>
              </w:rPr>
              <w:t xml:space="preserve"> Разбор ошибок.</w:t>
            </w:r>
          </w:p>
          <w:p w14:paraId="164F4361" w14:textId="0983C1DE" w:rsidR="0084643C" w:rsidRPr="00F47737" w:rsidRDefault="00000000" w:rsidP="000C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6.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Модуль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2: «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Рабочий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день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в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гостинице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».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Введение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новой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лексики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Персонал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и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его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обязанности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Требования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к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персоналу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гостиницы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.</w:t>
            </w:r>
          </w:p>
          <w:p w14:paraId="79D8A0E6" w14:textId="267CBF7B" w:rsidR="0084643C" w:rsidRPr="00F47737" w:rsidRDefault="00000000" w:rsidP="000C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7.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Творительный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падеж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: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значения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Упражнения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Характеристика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работников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отеля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: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имена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прилагательные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.</w:t>
            </w:r>
          </w:p>
          <w:p w14:paraId="4EAA646A" w14:textId="77777777" w:rsidR="000C1450" w:rsidRPr="00F47737" w:rsidRDefault="00000000" w:rsidP="000C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8.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Глагольные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аспекты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и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их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функции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Упражнения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Поиск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работы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—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объявления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о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вакансиях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.</w:t>
            </w:r>
          </w:p>
          <w:p w14:paraId="7EE06F76" w14:textId="00457842" w:rsidR="0084643C" w:rsidRPr="00F477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9.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Написание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мотивационного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письма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Правила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поведения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в </w:t>
            </w:r>
            <w:proofErr w:type="spellStart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гостинице</w:t>
            </w:r>
            <w:proofErr w:type="spellEnd"/>
            <w:r w:rsidR="000C1450"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.</w:t>
            </w:r>
          </w:p>
          <w:p w14:paraId="0320F99B" w14:textId="77777777" w:rsidR="0084643C" w:rsidRPr="00F477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10.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Диктант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2.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Контрольная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работа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2.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Перевод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2.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Разбор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ошибок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</w:p>
          <w:p w14:paraId="23146CFA" w14:textId="77777777" w:rsidR="0084643C" w:rsidRPr="00F477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11.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Модуль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3: «В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турагентстве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».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Обозначение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времени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Введение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новой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лексики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.</w:t>
            </w:r>
          </w:p>
          <w:p w14:paraId="61A5791B" w14:textId="77777777" w:rsidR="0084643C" w:rsidRPr="00F47737" w:rsidRDefault="00000000" w:rsidP="000C1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both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12.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Составление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оригинальных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и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успешных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слоганов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для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рекламы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Написание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отзыва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по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итогам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поездки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или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путешествия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на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сайте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.</w:t>
            </w:r>
          </w:p>
          <w:p w14:paraId="2423D9D3" w14:textId="77777777" w:rsidR="0084643C" w:rsidRPr="00F477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13.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Советы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турагенту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Деловое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общение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по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телефону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.</w:t>
            </w:r>
          </w:p>
          <w:p w14:paraId="0E684567" w14:textId="77777777" w:rsidR="0084643C" w:rsidRPr="00F477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14.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Памятка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туристу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в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Испании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и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Хорватии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Индивидуальная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работа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с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клиентом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: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подбор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тура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.</w:t>
            </w:r>
          </w:p>
          <w:p w14:paraId="513B3A69" w14:textId="77777777" w:rsidR="0084643C" w:rsidRPr="00F4773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rFonts w:ascii="Merriweather" w:eastAsia="Times New Roman" w:hAnsi="Merriweather" w:cs="Times New Roman"/>
                <w:sz w:val="20"/>
                <w:szCs w:val="20"/>
              </w:rPr>
            </w:pPr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15.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Диктант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3.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Контрольная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работа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3.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Перевод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3.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Подведение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итогов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Подготовка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 xml:space="preserve"> к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20"/>
                <w:szCs w:val="20"/>
              </w:rPr>
              <w:t>экзамену</w:t>
            </w:r>
            <w:proofErr w:type="spellEnd"/>
          </w:p>
        </w:tc>
      </w:tr>
      <w:tr w:rsidR="0084643C" w:rsidRPr="00F47737" w14:paraId="6B5400D5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5929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68B7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47737">
              <w:rPr>
                <w:rFonts w:ascii="Merriweather" w:eastAsia="MS Gothic" w:hAnsi="Merriweather" w:cs="Times New Roman"/>
                <w:sz w:val="18"/>
              </w:rPr>
              <w:t>1. Interna skripta</w:t>
            </w:r>
          </w:p>
        </w:tc>
      </w:tr>
      <w:tr w:rsidR="0084643C" w:rsidRPr="00F47737" w14:paraId="336A79DE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0C8BE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1E116" w14:textId="77777777" w:rsidR="0084643C" w:rsidRPr="00F47737" w:rsidRDefault="00000000" w:rsidP="00C53223">
            <w:pPr>
              <w:spacing w:before="0"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1.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Глазунова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, О. И. «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Грамматика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русского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языка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упражнениях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комментариях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.</w:t>
            </w:r>
          </w:p>
          <w:p w14:paraId="6DF4EE71" w14:textId="77777777" w:rsidR="0084643C" w:rsidRPr="00F47737" w:rsidRDefault="00000000" w:rsidP="00C53223">
            <w:pPr>
              <w:spacing w:before="0" w:after="0"/>
              <w:jc w:val="both"/>
              <w:rPr>
                <w:rFonts w:ascii="Merriweather" w:eastAsia="Times New Roman" w:hAnsi="Merriweather" w:cs="Times New Roman"/>
                <w:sz w:val="18"/>
                <w:szCs w:val="18"/>
              </w:rPr>
            </w:pP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Морфология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».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Санкт-Петербург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Златоуст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. 2005.</w:t>
            </w:r>
          </w:p>
          <w:p w14:paraId="686C6301" w14:textId="77777777" w:rsidR="0084643C" w:rsidRPr="00F47737" w:rsidRDefault="00000000" w:rsidP="00C53223">
            <w:pPr>
              <w:spacing w:before="0" w:after="0"/>
              <w:jc w:val="both"/>
              <w:rPr>
                <w:rFonts w:ascii="Merriweather" w:hAnsi="Merriweather"/>
              </w:rPr>
            </w:pP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2.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Граудыня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, Ж. «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Русский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язык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в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индустрии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туризма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». В1</w:t>
            </w:r>
            <w:r w:rsidRPr="00F47737">
              <w:rPr>
                <w:rFonts w:ascii="Merriweather" w:eastAsia="der Dämonschriftkegel" w:hAnsi="Merriweather" w:cs="der Dämonschriftkegel"/>
                <w:sz w:val="18"/>
                <w:szCs w:val="18"/>
              </w:rPr>
              <w:t>–</w:t>
            </w: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В2.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Москва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Русский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язык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Курсы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. 2020.</w:t>
            </w:r>
          </w:p>
          <w:p w14:paraId="3DF2810F" w14:textId="6EFCCB9F" w:rsidR="0084643C" w:rsidRPr="00F47737" w:rsidRDefault="00000000" w:rsidP="00C53223">
            <w:pPr>
              <w:spacing w:before="0" w:after="0"/>
              <w:jc w:val="both"/>
              <w:rPr>
                <w:rFonts w:ascii="Merriweather" w:hAnsi="Merriweather"/>
              </w:rPr>
            </w:pP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3.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Кривоносов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А. Д,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Редькина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, Т. Ю. «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Знаю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и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люблю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русские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глаголы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».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Санкт-Петербург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:</w:t>
            </w:r>
            <w:r w:rsidR="00C53223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Златоуст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. 2002.</w:t>
            </w:r>
          </w:p>
          <w:p w14:paraId="1B4E01AE" w14:textId="77777777" w:rsidR="0084643C" w:rsidRPr="00F47737" w:rsidRDefault="00000000" w:rsidP="00C53223">
            <w:pPr>
              <w:spacing w:before="0" w:after="0"/>
              <w:jc w:val="both"/>
              <w:rPr>
                <w:rFonts w:ascii="Merriweather" w:hAnsi="Merriweather"/>
              </w:rPr>
            </w:pP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4.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Куприянова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, Т. Ф. 2002. «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Знакомьтесь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деепричастие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».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Санкт-Петербург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Златоуст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. 2002.</w:t>
            </w:r>
          </w:p>
          <w:p w14:paraId="01E46E5C" w14:textId="2844F63E" w:rsidR="0084643C" w:rsidRPr="00F47737" w:rsidRDefault="00000000" w:rsidP="00C53223">
            <w:pPr>
              <w:spacing w:before="0" w:after="0"/>
              <w:jc w:val="both"/>
              <w:rPr>
                <w:rFonts w:ascii="Merriweather" w:hAnsi="Merriweather"/>
              </w:rPr>
            </w:pPr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5.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Литневская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, Е. И. «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Русский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язык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.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Краткий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теоретический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курс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для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школьников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».</w:t>
            </w:r>
            <w:r w:rsidR="00C53223">
              <w:rPr>
                <w:rFonts w:ascii="Merriweather" w:eastAsia="Times New Roman" w:hAnsi="Merriweather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Москва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: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ЧеРо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Издательство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Московского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университета</w:t>
            </w:r>
            <w:proofErr w:type="spellEnd"/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>. 2006.</w:t>
            </w:r>
          </w:p>
        </w:tc>
      </w:tr>
      <w:tr w:rsidR="0084643C" w:rsidRPr="00F47737" w14:paraId="32C2C53F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0734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B204C" w14:textId="77777777" w:rsidR="0084643C" w:rsidRPr="00F47737" w:rsidRDefault="00000000">
            <w:pPr>
              <w:spacing w:after="0"/>
              <w:rPr>
                <w:rFonts w:ascii="Merriweather" w:hAnsi="Merriweather"/>
              </w:rPr>
            </w:pPr>
            <w:hyperlink r:id="rId6" w:history="1">
              <w:r w:rsidRPr="00F47737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http://www.vk.com</w:t>
              </w:r>
            </w:hyperlink>
            <w:r w:rsidRPr="00F47737">
              <w:rPr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hyperlink r:id="rId7" w:history="1">
              <w:r w:rsidRPr="00F47737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 xml:space="preserve">https://coreapp.ai, </w:t>
              </w:r>
            </w:hyperlink>
            <w:hyperlink r:id="rId8" w:history="1">
              <w:r w:rsidRPr="00F47737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https://miro.com/app/board/o9J_koFl7SA=/</w:t>
              </w:r>
            </w:hyperlink>
            <w:r w:rsidRPr="00F47737">
              <w:rPr>
                <w:rStyle w:val="-"/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hyperlink r:id="rId9" w:history="1">
              <w:r w:rsidRPr="00F47737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https://onlinetestpad.com/ru/tests</w:t>
              </w:r>
            </w:hyperlink>
            <w:r w:rsidRPr="00F47737">
              <w:rPr>
                <w:rStyle w:val="-"/>
                <w:rFonts w:ascii="Merriweather" w:eastAsia="Times New Roman" w:hAnsi="Merriweather" w:cs="Times New Roman"/>
                <w:sz w:val="18"/>
                <w:szCs w:val="18"/>
              </w:rPr>
              <w:t xml:space="preserve">, </w:t>
            </w:r>
            <w:hyperlink r:id="rId10" w:history="1">
              <w:r w:rsidRPr="00F47737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www.gramota.ru</w:t>
              </w:r>
            </w:hyperlink>
            <w:hyperlink r:id="rId11" w:history="1">
              <w:r w:rsidRPr="00F47737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 xml:space="preserve">, </w:t>
              </w:r>
            </w:hyperlink>
            <w:hyperlink r:id="rId12" w:history="1">
              <w:r w:rsidRPr="00F47737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www.dic.academic.ru</w:t>
              </w:r>
            </w:hyperlink>
            <w:hyperlink r:id="rId13" w:history="1">
              <w:r w:rsidRPr="00F47737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 xml:space="preserve"> , </w:t>
              </w:r>
            </w:hyperlink>
            <w:hyperlink r:id="rId14" w:history="1">
              <w:r w:rsidRPr="00F47737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>www.gramma.ru</w:t>
              </w:r>
            </w:hyperlink>
            <w:hyperlink r:id="rId15" w:history="1">
              <w:r w:rsidRPr="00F47737">
                <w:rPr>
                  <w:rStyle w:val="-"/>
                  <w:rFonts w:ascii="Merriweather" w:eastAsia="Times New Roman" w:hAnsi="Merriweather" w:cs="Times New Roman"/>
                  <w:sz w:val="18"/>
                  <w:szCs w:val="18"/>
                </w:rPr>
                <w:t xml:space="preserve"> </w:t>
              </w:r>
            </w:hyperlink>
          </w:p>
        </w:tc>
      </w:tr>
      <w:tr w:rsidR="0084643C" w:rsidRPr="00F47737" w14:paraId="4B7A6224" w14:textId="77777777">
        <w:tc>
          <w:tcPr>
            <w:tcW w:w="1800" w:type="dxa"/>
            <w:vMerge w:val="restart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E038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5" w:type="dxa"/>
            <w:gridSpan w:val="2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B87B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  <w:szCs w:val="18"/>
              </w:rPr>
              <w:t>Samo završni ispit</w:t>
            </w:r>
          </w:p>
        </w:tc>
        <w:tc>
          <w:tcPr>
            <w:tcW w:w="173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3580" w14:textId="77777777" w:rsidR="0084643C" w:rsidRPr="00F47737" w:rsidRDefault="0084643C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84643C" w:rsidRPr="00F47737" w14:paraId="1FA2E3AB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3D579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bookmarkStart w:id="60" w:name="Флажок_61"/>
        <w:bookmarkEnd w:id="60"/>
        <w:tc>
          <w:tcPr>
            <w:tcW w:w="2081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146FE" w14:textId="2EB771B5" w:rsidR="0084643C" w:rsidRPr="00F47737" w:rsidRDefault="0010156A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>
              <w:rPr>
                <w:rFonts w:ascii="Merriweather" w:hAnsi="Merriweathe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erriweather" w:hAnsi="Merriweather"/>
              </w:rPr>
              <w:instrText xml:space="preserve"> FORMCHECKBOX </w:instrText>
            </w:r>
            <w:r w:rsidR="00000000">
              <w:rPr>
                <w:rFonts w:ascii="Merriweather" w:hAnsi="Merriweather"/>
              </w:rPr>
            </w:r>
            <w:r w:rsidR="00000000">
              <w:rPr>
                <w:rFonts w:ascii="Merriweather" w:hAnsi="Merriweather"/>
              </w:rPr>
              <w:fldChar w:fldCharType="separate"/>
            </w:r>
            <w:r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</w:t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>završni</w:t>
            </w:r>
          </w:p>
          <w:p w14:paraId="233D556B" w14:textId="77777777" w:rsidR="0084643C" w:rsidRPr="00F47737" w:rsidRDefault="00000000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47737">
              <w:rPr>
                <w:rFonts w:ascii="Merriweather" w:hAnsi="Merriweather" w:cs="Times New Roman"/>
                <w:sz w:val="18"/>
                <w:szCs w:val="18"/>
              </w:rPr>
              <w:t>pismeni ispit</w:t>
            </w:r>
          </w:p>
        </w:tc>
        <w:bookmarkStart w:id="61" w:name="Флажок_62"/>
        <w:bookmarkEnd w:id="61"/>
        <w:tc>
          <w:tcPr>
            <w:tcW w:w="186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2A6DE" w14:textId="77777777" w:rsidR="0084643C" w:rsidRPr="00F47737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6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</w:t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>završni</w:t>
            </w:r>
          </w:p>
          <w:p w14:paraId="17C84095" w14:textId="77777777" w:rsidR="0084643C" w:rsidRPr="00F47737" w:rsidRDefault="00000000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47737">
              <w:rPr>
                <w:rFonts w:ascii="Merriweather" w:hAnsi="Merriweather" w:cs="Times New Roman"/>
                <w:sz w:val="18"/>
                <w:szCs w:val="18"/>
              </w:rPr>
              <w:t>usmeni ispit</w:t>
            </w:r>
          </w:p>
        </w:tc>
        <w:bookmarkStart w:id="62" w:name="Флажок_63"/>
        <w:bookmarkEnd w:id="62"/>
        <w:tc>
          <w:tcPr>
            <w:tcW w:w="181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254DE" w14:textId="77777777" w:rsidR="0084643C" w:rsidRPr="00F47737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</w:t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>pismeni i usmeni završni ispit</w:t>
            </w:r>
          </w:p>
        </w:tc>
        <w:bookmarkStart w:id="63" w:name="Флажок_64"/>
        <w:bookmarkEnd w:id="63"/>
        <w:tc>
          <w:tcPr>
            <w:tcW w:w="1732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EB717" w14:textId="77777777" w:rsidR="0084643C" w:rsidRPr="00F47737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</w:t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>praktični rad i završni ispit</w:t>
            </w:r>
          </w:p>
        </w:tc>
      </w:tr>
      <w:tr w:rsidR="0084643C" w:rsidRPr="00F47737" w14:paraId="37E03686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E9C4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bookmarkStart w:id="64" w:name="Флажок_65"/>
        <w:bookmarkEnd w:id="64"/>
        <w:tc>
          <w:tcPr>
            <w:tcW w:w="138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8EB75" w14:textId="77777777" w:rsidR="0084643C" w:rsidRPr="00F47737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6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</w:t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>samo kolokvij/zadaće</w:t>
            </w:r>
          </w:p>
        </w:tc>
        <w:bookmarkStart w:id="65" w:name="Флажок_66"/>
        <w:bookmarkEnd w:id="65"/>
        <w:tc>
          <w:tcPr>
            <w:tcW w:w="140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BDA684" w14:textId="77777777" w:rsidR="0084643C" w:rsidRPr="00F47737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6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</w:t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>kolokvij / zadaća i završni ispit</w:t>
            </w:r>
          </w:p>
        </w:tc>
        <w:bookmarkStart w:id="66" w:name="Флажок_67"/>
        <w:bookmarkEnd w:id="66"/>
        <w:tc>
          <w:tcPr>
            <w:tcW w:w="115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A0CF0" w14:textId="77777777" w:rsidR="0084643C" w:rsidRPr="00F47737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</w:t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>seminarski</w:t>
            </w:r>
          </w:p>
          <w:p w14:paraId="45BF3E1C" w14:textId="77777777" w:rsidR="0084643C" w:rsidRPr="00F47737" w:rsidRDefault="00000000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47737">
              <w:rPr>
                <w:rFonts w:ascii="Merriweather" w:hAnsi="Merriweather" w:cs="Times New Roman"/>
                <w:sz w:val="18"/>
                <w:szCs w:val="18"/>
              </w:rPr>
              <w:t>rad</w:t>
            </w:r>
          </w:p>
        </w:tc>
        <w:bookmarkStart w:id="67" w:name="Флажок_68"/>
        <w:bookmarkEnd w:id="67"/>
        <w:tc>
          <w:tcPr>
            <w:tcW w:w="12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99CD" w14:textId="77777777" w:rsidR="0084643C" w:rsidRPr="00F47737" w:rsidRDefault="00000000">
            <w:pPr>
              <w:widowControl w:val="0"/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</w:t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>seminarski</w:t>
            </w:r>
          </w:p>
          <w:p w14:paraId="2F1F4150" w14:textId="77777777" w:rsidR="0084643C" w:rsidRPr="00F47737" w:rsidRDefault="00000000">
            <w:pPr>
              <w:widowControl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F47737">
              <w:rPr>
                <w:rFonts w:ascii="Merriweather" w:hAnsi="Merriweather" w:cs="Times New Roman"/>
                <w:sz w:val="18"/>
                <w:szCs w:val="18"/>
              </w:rPr>
              <w:t>rad i završni ispit</w:t>
            </w:r>
          </w:p>
        </w:tc>
        <w:bookmarkStart w:id="68" w:name="Флажок_69"/>
        <w:bookmarkEnd w:id="68"/>
        <w:tc>
          <w:tcPr>
            <w:tcW w:w="1125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96CDB" w14:textId="77777777" w:rsidR="0084643C" w:rsidRPr="00F47737" w:rsidRDefault="00000000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</w:t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>praktični rad</w:t>
            </w:r>
          </w:p>
        </w:tc>
        <w:bookmarkStart w:id="69" w:name="Флажок_70"/>
        <w:bookmarkEnd w:id="69"/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202BF" w14:textId="77777777" w:rsidR="0084643C" w:rsidRPr="00F47737" w:rsidRDefault="00000000">
            <w:pPr>
              <w:widowControl w:val="0"/>
              <w:tabs>
                <w:tab w:val="center" w:pos="759"/>
              </w:tabs>
              <w:spacing w:before="20" w:after="20"/>
              <w:jc w:val="center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</w:t>
            </w:r>
            <w:r w:rsidRPr="00F47737">
              <w:rPr>
                <w:rFonts w:ascii="Merriweather" w:hAnsi="Merriweather" w:cs="Times New Roman"/>
                <w:sz w:val="18"/>
                <w:szCs w:val="18"/>
              </w:rPr>
              <w:t>drugi oblici</w:t>
            </w:r>
          </w:p>
        </w:tc>
      </w:tr>
      <w:tr w:rsidR="0084643C" w:rsidRPr="00F47737" w14:paraId="177F54A8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8840E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ECA9B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47737">
              <w:rPr>
                <w:rFonts w:ascii="Merriweather" w:eastAsia="MS Gothic" w:hAnsi="Merriweather" w:cs="Times New Roman"/>
                <w:sz w:val="18"/>
              </w:rPr>
              <w:t>25% diktati, 25% kolokviji, 25% prijevodi, 25% usmeni ispit</w:t>
            </w:r>
          </w:p>
        </w:tc>
      </w:tr>
      <w:tr w:rsidR="0084643C" w:rsidRPr="00F47737" w14:paraId="357E87C4" w14:textId="77777777">
        <w:tc>
          <w:tcPr>
            <w:tcW w:w="1800" w:type="dxa"/>
            <w:vMerge w:val="restart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F7B4A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 xml:space="preserve">Ocjenjivanje </w:t>
            </w:r>
          </w:p>
          <w:p w14:paraId="3A897996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bCs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bCs/>
                <w:sz w:val="18"/>
              </w:rPr>
              <w:t>kolokvija i prijevoda</w:t>
            </w:r>
          </w:p>
        </w:tc>
        <w:tc>
          <w:tcPr>
            <w:tcW w:w="1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A2FB5" w14:textId="50F47F55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0-</w:t>
            </w:r>
            <w:r w:rsidR="0010156A">
              <w:rPr>
                <w:rFonts w:ascii="Merriweather" w:hAnsi="Merriweather" w:cs="Times New Roman"/>
                <w:sz w:val="18"/>
                <w:lang w:val="ru-RU"/>
              </w:rPr>
              <w:t>7</w:t>
            </w:r>
            <w:r w:rsidRPr="00F47737">
              <w:rPr>
                <w:rFonts w:ascii="Merriweather" w:hAnsi="Merriweather" w:cs="Times New Roman"/>
                <w:sz w:val="18"/>
              </w:rPr>
              <w:t>9</w:t>
            </w:r>
          </w:p>
        </w:tc>
        <w:tc>
          <w:tcPr>
            <w:tcW w:w="213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FFC7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  <w:tc>
          <w:tcPr>
            <w:tcW w:w="2132" w:type="dxa"/>
            <w:gridSpan w:val="9"/>
            <w:vMerge w:val="restart"/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56B01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Ocjenjivanje diktata</w:t>
            </w:r>
          </w:p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6ECFD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9 i više grešaka</w:t>
            </w:r>
          </w:p>
        </w:tc>
      </w:tr>
      <w:tr w:rsidR="0084643C" w:rsidRPr="00F47737" w14:paraId="7D65D285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B4C95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5DCEC" w14:textId="2C174FE6" w:rsidR="0084643C" w:rsidRPr="0010156A" w:rsidRDefault="0010156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ru-RU"/>
              </w:rPr>
            </w:pPr>
            <w:r>
              <w:rPr>
                <w:rFonts w:ascii="Merriweather" w:hAnsi="Merriweather" w:cs="Times New Roman"/>
                <w:sz w:val="18"/>
                <w:lang w:val="ru-RU"/>
              </w:rPr>
              <w:t>8</w:t>
            </w:r>
            <w:r w:rsidRPr="00F47737">
              <w:rPr>
                <w:rFonts w:ascii="Merriweather" w:hAnsi="Merriweather" w:cs="Times New Roman"/>
                <w:sz w:val="18"/>
              </w:rPr>
              <w:t>0-</w:t>
            </w:r>
            <w:r>
              <w:rPr>
                <w:rFonts w:ascii="Merriweather" w:hAnsi="Merriweather" w:cs="Times New Roman"/>
                <w:sz w:val="18"/>
                <w:lang w:val="ru-RU"/>
              </w:rPr>
              <w:t>84</w:t>
            </w:r>
          </w:p>
        </w:tc>
        <w:tc>
          <w:tcPr>
            <w:tcW w:w="213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9400B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% dovoljan (2)</w:t>
            </w:r>
          </w:p>
        </w:tc>
        <w:tc>
          <w:tcPr>
            <w:tcW w:w="2132" w:type="dxa"/>
            <w:gridSpan w:val="9"/>
            <w:vMerge/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ADEEE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730BF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7-8 grešaka</w:t>
            </w:r>
          </w:p>
        </w:tc>
      </w:tr>
      <w:tr w:rsidR="0084643C" w:rsidRPr="00F47737" w14:paraId="747C3759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A2EEE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289E" w14:textId="2386D52F" w:rsidR="0084643C" w:rsidRPr="0010156A" w:rsidRDefault="0010156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ru-RU"/>
              </w:rPr>
            </w:pPr>
            <w:r>
              <w:rPr>
                <w:rFonts w:ascii="Merriweather" w:hAnsi="Merriweather" w:cs="Times New Roman"/>
                <w:sz w:val="18"/>
                <w:lang w:val="ru-RU"/>
              </w:rPr>
              <w:t>85</w:t>
            </w:r>
            <w:r w:rsidRPr="00F47737">
              <w:rPr>
                <w:rFonts w:ascii="Merriweather" w:hAnsi="Merriweather" w:cs="Times New Roman"/>
                <w:sz w:val="18"/>
              </w:rPr>
              <w:t>-8</w:t>
            </w:r>
            <w:r>
              <w:rPr>
                <w:rFonts w:ascii="Merriweather" w:hAnsi="Merriweather" w:cs="Times New Roman"/>
                <w:sz w:val="18"/>
                <w:lang w:val="ru-RU"/>
              </w:rPr>
              <w:t>9</w:t>
            </w:r>
          </w:p>
        </w:tc>
        <w:tc>
          <w:tcPr>
            <w:tcW w:w="213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E0C2A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% dobar (3)</w:t>
            </w:r>
          </w:p>
        </w:tc>
        <w:tc>
          <w:tcPr>
            <w:tcW w:w="2132" w:type="dxa"/>
            <w:gridSpan w:val="9"/>
            <w:vMerge/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8E22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A9753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5-6 grešaka</w:t>
            </w:r>
          </w:p>
        </w:tc>
      </w:tr>
      <w:tr w:rsidR="0084643C" w:rsidRPr="00F47737" w14:paraId="5B73C243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3642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27598" w14:textId="40B1B433" w:rsidR="0084643C" w:rsidRPr="0010156A" w:rsidRDefault="0010156A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lang w:val="ru-RU"/>
              </w:rPr>
            </w:pPr>
            <w:r>
              <w:rPr>
                <w:rFonts w:ascii="Merriweather" w:hAnsi="Merriweather" w:cs="Times New Roman"/>
                <w:sz w:val="18"/>
                <w:lang w:val="ru-RU"/>
              </w:rPr>
              <w:t>90</w:t>
            </w:r>
            <w:r w:rsidRPr="00F47737">
              <w:rPr>
                <w:rFonts w:ascii="Merriweather" w:hAnsi="Merriweather" w:cs="Times New Roman"/>
                <w:sz w:val="18"/>
              </w:rPr>
              <w:t>-9</w:t>
            </w:r>
            <w:r>
              <w:rPr>
                <w:rFonts w:ascii="Merriweather" w:hAnsi="Merriweather" w:cs="Times New Roman"/>
                <w:sz w:val="18"/>
                <w:lang w:val="ru-RU"/>
              </w:rPr>
              <w:t>4</w:t>
            </w:r>
          </w:p>
        </w:tc>
        <w:tc>
          <w:tcPr>
            <w:tcW w:w="213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6061D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  <w:tc>
          <w:tcPr>
            <w:tcW w:w="2132" w:type="dxa"/>
            <w:gridSpan w:val="9"/>
            <w:vMerge/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53B5C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3146F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3-4 greške</w:t>
            </w:r>
          </w:p>
        </w:tc>
      </w:tr>
      <w:tr w:rsidR="0084643C" w:rsidRPr="00F47737" w14:paraId="28CAED1B" w14:textId="77777777">
        <w:tc>
          <w:tcPr>
            <w:tcW w:w="1800" w:type="dxa"/>
            <w:vMerge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05950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tc>
          <w:tcPr>
            <w:tcW w:w="109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F04CA" w14:textId="443DF23F" w:rsidR="0084643C" w:rsidRPr="00F47737" w:rsidRDefault="0000000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9</w:t>
            </w:r>
            <w:r w:rsidR="0010156A">
              <w:rPr>
                <w:rFonts w:ascii="Merriweather" w:hAnsi="Merriweather" w:cs="Times New Roman"/>
                <w:sz w:val="18"/>
                <w:lang w:val="ru-RU"/>
              </w:rPr>
              <w:t>5</w:t>
            </w:r>
            <w:r w:rsidRPr="00F47737">
              <w:rPr>
                <w:rFonts w:ascii="Merriweather" w:hAnsi="Merriweather" w:cs="Times New Roman"/>
                <w:sz w:val="18"/>
              </w:rPr>
              <w:t>-100</w:t>
            </w:r>
          </w:p>
        </w:tc>
        <w:tc>
          <w:tcPr>
            <w:tcW w:w="2132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7921A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% izvrstan (5)</w:t>
            </w:r>
          </w:p>
        </w:tc>
        <w:tc>
          <w:tcPr>
            <w:tcW w:w="2132" w:type="dxa"/>
            <w:gridSpan w:val="9"/>
            <w:vMerge/>
            <w:shd w:val="solid" w:color="E6E6E6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CBC53" w14:textId="77777777" w:rsidR="0084643C" w:rsidRPr="00F47737" w:rsidRDefault="0084643C">
            <w:pPr>
              <w:spacing w:before="0" w:after="0"/>
              <w:rPr>
                <w:rFonts w:ascii="Merriweather" w:hAnsi="Merriweather"/>
              </w:rPr>
            </w:pPr>
          </w:p>
        </w:tc>
        <w:tc>
          <w:tcPr>
            <w:tcW w:w="212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17D91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47737">
              <w:rPr>
                <w:rFonts w:ascii="Merriweather" w:hAnsi="Merriweather" w:cs="Times New Roman"/>
                <w:sz w:val="18"/>
              </w:rPr>
              <w:t>1-2 greške</w:t>
            </w:r>
          </w:p>
        </w:tc>
      </w:tr>
      <w:tr w:rsidR="0084643C" w:rsidRPr="00F47737" w14:paraId="0669C714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FEF3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bookmarkStart w:id="70" w:name="Флажок_71"/>
        <w:bookmarkEnd w:id="70"/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F7776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7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bookmarkStart w:id="71" w:name="Флажок_72"/>
          <w:bookmarkEnd w:id="71"/>
          <w:p w14:paraId="09B6B2C7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bookmarkStart w:id="72" w:name="Флажок_73"/>
          <w:bookmarkEnd w:id="72"/>
          <w:p w14:paraId="40F525A7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bookmarkStart w:id="73" w:name="Флажок_74"/>
          <w:bookmarkEnd w:id="73"/>
          <w:p w14:paraId="17B25BB3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7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bookmarkStart w:id="74" w:name="Флажок_75"/>
          <w:bookmarkEnd w:id="74"/>
          <w:p w14:paraId="3074A850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rPr>
                <w:rFonts w:ascii="Merriweather" w:hAnsi="Merriweather"/>
              </w:rPr>
            </w:pPr>
            <w:r w:rsidRPr="00F47737">
              <w:rPr>
                <w:rFonts w:ascii="Merriweather" w:hAnsi="Merriweather"/>
              </w:rPr>
              <w:fldChar w:fldCharType="begin">
                <w:ffData>
                  <w:name w:val="Флажок 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7737">
              <w:rPr>
                <w:rFonts w:ascii="Merriweather" w:hAnsi="Merriweather"/>
              </w:rPr>
              <w:instrText xml:space="preserve"> FORMCHECKBOX </w:instrText>
            </w:r>
            <w:r>
              <w:rPr>
                <w:rFonts w:ascii="Merriweather" w:hAnsi="Merriweather"/>
              </w:rPr>
            </w:r>
            <w:r>
              <w:rPr>
                <w:rFonts w:ascii="Merriweather" w:hAnsi="Merriweather"/>
              </w:rPr>
              <w:fldChar w:fldCharType="separate"/>
            </w:r>
            <w:r w:rsidRPr="00F47737">
              <w:rPr>
                <w:rFonts w:ascii="Merriweather" w:hAnsi="Merriweather"/>
              </w:rPr>
              <w:fldChar w:fldCharType="end"/>
            </w:r>
            <w:r w:rsidRPr="00F47737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84643C" w:rsidRPr="00F47737" w14:paraId="45046CA1" w14:textId="77777777">
        <w:tc>
          <w:tcPr>
            <w:tcW w:w="1800" w:type="dxa"/>
            <w:shd w:val="solid" w:color="F2F2F2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FEB8" w14:textId="77777777" w:rsidR="0084643C" w:rsidRPr="00F47737" w:rsidRDefault="0000000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47737">
              <w:rPr>
                <w:rFonts w:ascii="Merriweather" w:hAnsi="Merriweather" w:cs="Times New Roman"/>
                <w:b/>
                <w:sz w:val="18"/>
              </w:rPr>
              <w:t>Napomena / Ostalo</w:t>
            </w:r>
          </w:p>
        </w:tc>
        <w:tc>
          <w:tcPr>
            <w:tcW w:w="7487" w:type="dxa"/>
            <w:gridSpan w:val="3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69203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47737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47737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47737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1FFC6DA2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47737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47737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47737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47737">
              <w:rPr>
                <w:rFonts w:ascii="Merriweather" w:hAnsi="Merriweather" w:cs="Times New Roman"/>
              </w:rPr>
              <w:t xml:space="preserve"> </w:t>
            </w:r>
            <w:r w:rsidRPr="00F47737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206B2F3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47737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460BD89D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47737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4F81CBB0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47737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416FF1CF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</w:rPr>
            </w:pPr>
            <w:r w:rsidRPr="00F47737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6" w:history="1">
              <w:r w:rsidRPr="00F47737">
                <w:rPr>
                  <w:rStyle w:val="-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47737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7E9C67FD" w14:textId="77777777" w:rsidR="0084643C" w:rsidRPr="00F47737" w:rsidRDefault="0084643C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514E544A" w14:textId="77777777" w:rsidR="0084643C" w:rsidRPr="00F47737" w:rsidRDefault="00000000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hAnsi="Merriweather"/>
              </w:rPr>
            </w:pPr>
            <w:r w:rsidRPr="00F47737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55C83CD8" w14:textId="178326A4" w:rsidR="00834294" w:rsidRDefault="00834294" w:rsidP="0010156A">
      <w:pPr>
        <w:jc w:val="right"/>
        <w:rPr>
          <w:rFonts w:ascii="Merriweather" w:hAnsi="Merriweather"/>
        </w:rPr>
      </w:pPr>
    </w:p>
    <w:p w14:paraId="1D6E2D8F" w14:textId="616686FD" w:rsidR="0010156A" w:rsidRDefault="0010156A" w:rsidP="0010156A">
      <w:pPr>
        <w:jc w:val="right"/>
        <w:rPr>
          <w:rFonts w:ascii="Merriweather" w:hAnsi="Merriweather"/>
          <w:lang w:val="ru-RU"/>
        </w:rPr>
      </w:pPr>
      <w:r>
        <w:rPr>
          <w:rFonts w:ascii="Merriweather" w:hAnsi="Merriweather"/>
          <w:lang w:val="ru-RU"/>
        </w:rPr>
        <w:t>20.9.2022.</w:t>
      </w:r>
    </w:p>
    <w:p w14:paraId="355591D2" w14:textId="151A5939" w:rsidR="0010156A" w:rsidRDefault="0010156A" w:rsidP="0010156A">
      <w:pPr>
        <w:jc w:val="right"/>
        <w:rPr>
          <w:rFonts w:ascii="Merriweather" w:hAnsi="Merriweather"/>
        </w:rPr>
      </w:pPr>
      <w:r>
        <w:rPr>
          <w:rFonts w:ascii="Merriweather" w:hAnsi="Merriweather"/>
        </w:rPr>
        <w:t>Dr. sc. Eugenija Ćuto, v. lektorica</w:t>
      </w:r>
    </w:p>
    <w:p w14:paraId="2EDD8B18" w14:textId="6EFA52CD" w:rsidR="0010156A" w:rsidRPr="0010156A" w:rsidRDefault="0010156A" w:rsidP="0010156A">
      <w:pPr>
        <w:jc w:val="right"/>
        <w:rPr>
          <w:rFonts w:ascii="Merriweather" w:hAnsi="Merriweather"/>
        </w:rPr>
      </w:pPr>
      <w:r>
        <w:rPr>
          <w:rFonts w:ascii="Merriweather" w:hAnsi="Merriweather"/>
          <w:noProof/>
        </w:rPr>
        <w:drawing>
          <wp:inline distT="0" distB="0" distL="0" distR="0" wp14:anchorId="14478620" wp14:editId="476CCFDF">
            <wp:extent cx="954648" cy="623173"/>
            <wp:effectExtent l="0" t="0" r="0" b="571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244" cy="63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56A" w:rsidRPr="0010156A">
      <w:headerReference w:type="default" r:id="rId18"/>
      <w:pgSz w:w="11906" w:h="16838"/>
      <w:pgMar w:top="1417" w:right="1417" w:bottom="1417" w:left="141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28009" w14:textId="77777777" w:rsidR="00C53E59" w:rsidRDefault="00C53E59">
      <w:pPr>
        <w:spacing w:before="0" w:after="0"/>
      </w:pPr>
      <w:r>
        <w:separator/>
      </w:r>
    </w:p>
  </w:endnote>
  <w:endnote w:type="continuationSeparator" w:id="0">
    <w:p w14:paraId="6F0A8345" w14:textId="77777777" w:rsidR="00C53E59" w:rsidRDefault="00C53E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sic Roman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1"/>
    <w:family w:val="roman"/>
    <w:pitch w:val="default"/>
  </w:font>
  <w:font w:name="Droid Sans Fallback">
    <w:charset w:val="00"/>
    <w:family w:val="auto"/>
    <w:pitch w:val="default"/>
  </w:font>
  <w:font w:name="FreeSans">
    <w:charset w:val="00"/>
    <w:family w:val="auto"/>
    <w:pitch w:val="default"/>
  </w:font>
  <w:font w:name="Droid Serif">
    <w:charset w:val="01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erif Condensed">
    <w:charset w:val="01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2060503050406030704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r Dämonschriftkegel">
    <w:altName w:val="Cambria"/>
    <w:charset w:val="01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4D63A" w14:textId="77777777" w:rsidR="00C53E59" w:rsidRDefault="00C53E59">
      <w:pPr>
        <w:spacing w:before="0" w:after="0"/>
      </w:pPr>
      <w:r>
        <w:separator/>
      </w:r>
    </w:p>
  </w:footnote>
  <w:footnote w:type="continuationSeparator" w:id="0">
    <w:p w14:paraId="275282D7" w14:textId="77777777" w:rsidR="00C53E59" w:rsidRDefault="00C53E59">
      <w:pPr>
        <w:spacing w:before="0" w:after="0"/>
      </w:pPr>
      <w:r>
        <w:continuationSeparator/>
      </w:r>
    </w:p>
  </w:footnote>
  <w:footnote w:id="1">
    <w:p w14:paraId="583BE9C2" w14:textId="77777777" w:rsidR="0084643C" w:rsidRDefault="00000000">
      <w:pPr>
        <w:pStyle w:val="ac"/>
        <w:jc w:val="both"/>
      </w:pPr>
      <w:r>
        <w:rPr>
          <w:rStyle w:val="af1"/>
        </w:rPr>
        <w:t>*</w:t>
      </w:r>
      <w:r>
        <w:rPr>
          <w:rStyle w:val="FootnoteCharacters"/>
        </w:rPr>
        <w:t>*</w:t>
      </w:r>
      <w:r>
        <w:t xml:space="preserve"> </w:t>
      </w:r>
      <w:r>
        <w:rPr>
          <w:rFonts w:ascii="Times New Roman" w:hAnsi="Times New Roman" w:cs="Times New Roman"/>
          <w:i/>
          <w:color w:val="404040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1390D" w14:textId="77777777" w:rsidR="0084643C" w:rsidRDefault="00000000">
    <w:pPr>
      <w:pStyle w:val="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18"/>
        <w:szCs w:val="18"/>
      </w:rPr>
    </w:pPr>
    <w:r>
      <w:rPr>
        <w:rFonts w:ascii="Georgia" w:hAnsi="Georgia"/>
        <w:sz w:val="18"/>
        <w:szCs w:val="18"/>
      </w:rPr>
      <w:t>SVEUČILIŠTE U ZADRU</w:t>
    </w:r>
    <w:r>
      <w:rPr>
        <w:rFonts w:ascii="Georgia" w:hAnsi="Georgia"/>
        <w:sz w:val="18"/>
        <w:szCs w:val="18"/>
      </w:rPr>
      <w:tab/>
    </w:r>
    <w:r>
      <w:rPr>
        <w:rFonts w:ascii="Georgia" w:hAnsi="Georgia"/>
        <w:sz w:val="18"/>
        <w:szCs w:val="18"/>
      </w:rPr>
      <w:tab/>
    </w:r>
  </w:p>
  <w:p w14:paraId="37A68ED3" w14:textId="77777777" w:rsidR="0084643C" w:rsidRDefault="00000000">
    <w:pPr>
      <w:pStyle w:val="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18"/>
        <w:szCs w:val="18"/>
      </w:rPr>
    </w:pPr>
    <w:r>
      <w:rPr>
        <w:rFonts w:ascii="Georgia" w:hAnsi="Georgia"/>
        <w:sz w:val="18"/>
        <w:szCs w:val="18"/>
      </w:rPr>
      <w:t xml:space="preserve">UNIVERSITAS STUDIORUM IADERTINA </w:t>
    </w:r>
  </w:p>
  <w:p w14:paraId="0BC20C19" w14:textId="77777777" w:rsidR="0084643C" w:rsidRDefault="00000000">
    <w:pPr>
      <w:pBdr>
        <w:top w:val="nil"/>
        <w:left w:val="nil"/>
        <w:bottom w:val="single" w:sz="4" w:space="1" w:color="000000"/>
        <w:right w:val="nil"/>
        <w:between w:val="nil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>Obrazac 1.3.2. Izvedbeni plan nastave (</w:t>
    </w:r>
    <w:proofErr w:type="spellStart"/>
    <w:r>
      <w:rPr>
        <w:rFonts w:ascii="Georgia" w:hAnsi="Georgia"/>
        <w:i/>
        <w:sz w:val="18"/>
        <w:szCs w:val="18"/>
      </w:rPr>
      <w:t>syllabus</w:t>
    </w:r>
    <w:proofErr w:type="spellEnd"/>
    <w:r>
      <w:rPr>
        <w:rFonts w:ascii="Georgia" w:hAnsi="Georgia"/>
        <w:sz w:val="18"/>
        <w:szCs w:val="18"/>
      </w:rPr>
      <w:t>)</w:t>
    </w:r>
  </w:p>
  <w:p w14:paraId="2E56CD96" w14:textId="77777777" w:rsidR="0084643C" w:rsidRDefault="008464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3C"/>
    <w:rsid w:val="000C1450"/>
    <w:rsid w:val="0010156A"/>
    <w:rsid w:val="001021D0"/>
    <w:rsid w:val="001A1DF0"/>
    <w:rsid w:val="00236F1F"/>
    <w:rsid w:val="003F5158"/>
    <w:rsid w:val="005C16A4"/>
    <w:rsid w:val="007D2B6B"/>
    <w:rsid w:val="00832BCC"/>
    <w:rsid w:val="00834294"/>
    <w:rsid w:val="0084643C"/>
    <w:rsid w:val="00B8030B"/>
    <w:rsid w:val="00C53223"/>
    <w:rsid w:val="00C53E59"/>
    <w:rsid w:val="00F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A234"/>
  <w15:docId w15:val="{64506C2B-E6F4-41C7-83EA-D7F8D226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Basic Roman"/>
        <w:szCs w:val="22"/>
        <w:lang w:val="hr-HR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1"/>
      <w:sz w:val="22"/>
    </w:rPr>
  </w:style>
  <w:style w:type="paragraph" w:styleId="2">
    <w:name w:val="heading 2"/>
    <w:basedOn w:val="a"/>
    <w:qFormat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qFormat/>
    <w:pPr>
      <w:spacing w:before="0" w:after="140" w:line="276" w:lineRule="auto"/>
    </w:pPr>
  </w:style>
  <w:style w:type="paragraph" w:styleId="a4">
    <w:name w:val="List"/>
    <w:basedOn w:val="a3"/>
    <w:qFormat/>
    <w:rPr>
      <w:rFonts w:ascii="Droid Serif" w:hAnsi="Droid Serif" w:cs="FreeSans"/>
    </w:rPr>
  </w:style>
  <w:style w:type="paragraph" w:styleId="a5">
    <w:name w:val="caption"/>
    <w:basedOn w:val="a"/>
    <w:qFormat/>
    <w:pPr>
      <w:suppressLineNumbers/>
    </w:pPr>
    <w:rPr>
      <w:rFonts w:ascii="Cambria" w:hAnsi="Cambria" w:cs="FreeSans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ascii="DejaVu Serif Condensed" w:hAnsi="DejaVu Serif Condensed" w:cs="FreeSans"/>
    </w:rPr>
  </w:style>
  <w:style w:type="paragraph" w:styleId="a7">
    <w:name w:val="Balloon Text"/>
    <w:basedOn w:val="a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Верхний и нижний колонтитулы"/>
    <w:basedOn w:val="a"/>
    <w:qFormat/>
  </w:style>
  <w:style w:type="paragraph" w:styleId="aa">
    <w:name w:val="header"/>
    <w:basedOn w:val="a"/>
    <w:qFormat/>
    <w:pPr>
      <w:tabs>
        <w:tab w:val="center" w:pos="4536"/>
        <w:tab w:val="right" w:pos="9072"/>
      </w:tabs>
      <w:spacing w:before="0" w:after="0"/>
    </w:pPr>
  </w:style>
  <w:style w:type="paragraph" w:styleId="ab">
    <w:name w:val="footer"/>
    <w:basedOn w:val="a"/>
    <w:qFormat/>
    <w:pPr>
      <w:tabs>
        <w:tab w:val="center" w:pos="4536"/>
        <w:tab w:val="right" w:pos="9072"/>
      </w:tabs>
      <w:spacing w:before="0" w:after="0"/>
    </w:pPr>
  </w:style>
  <w:style w:type="paragraph" w:styleId="ac">
    <w:name w:val="footnote text"/>
    <w:basedOn w:val="a"/>
    <w:qFormat/>
    <w:pPr>
      <w:spacing w:before="0" w:after="0"/>
    </w:pPr>
    <w:rPr>
      <w:sz w:val="20"/>
      <w:szCs w:val="20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0"/>
  </w:style>
  <w:style w:type="character" w:customStyle="1" w:styleId="FooterChar">
    <w:name w:val="Footer Char"/>
    <w:basedOn w:val="a0"/>
  </w:style>
  <w:style w:type="character" w:customStyle="1" w:styleId="-">
    <w:name w:val="Интернет-ссылка"/>
    <w:basedOn w:val="a0"/>
    <w:rPr>
      <w:color w:val="0000FF"/>
      <w:u w:val="single" w:color="FFFFFF"/>
    </w:rPr>
  </w:style>
  <w:style w:type="character" w:customStyle="1" w:styleId="Heading2Char">
    <w:name w:val="Heading 2 Char"/>
    <w:basedOn w:val="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noteTextChar">
    <w:name w:val="Footnote Text Char"/>
    <w:basedOn w:val="a0"/>
    <w:rPr>
      <w:sz w:val="20"/>
      <w:szCs w:val="20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af0">
    <w:name w:val="Символ концевой сноски"/>
  </w:style>
  <w:style w:type="character" w:customStyle="1" w:styleId="af1">
    <w:name w:val="Символ сноски"/>
  </w:style>
  <w:style w:type="character" w:customStyle="1" w:styleId="af2">
    <w:name w:val="Привязка концевой сноски"/>
    <w:rPr>
      <w:vertAlign w:val="superscript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o.com/app/board/o9J_koFl7SA=/" TargetMode="External"/><Relationship Id="rId13" Type="http://schemas.openxmlformats.org/officeDocument/2006/relationships/hyperlink" Target="http://www.vk.com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ramota.ru/" TargetMode="External"/><Relationship Id="rId12" Type="http://schemas.openxmlformats.org/officeDocument/2006/relationships/hyperlink" Target="http://www.dic.academic.ru/" TargetMode="External"/><Relationship Id="rId1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unizd.hr/Portals/0/doc/doc_pdf_dokumenti/pravilnici/pravilnik_o_stegovnoj_odgovornosti_studenata_20150917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k.com/" TargetMode="External"/><Relationship Id="rId11" Type="http://schemas.openxmlformats.org/officeDocument/2006/relationships/hyperlink" Target="http://www.vk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vk.com/" TargetMode="External"/><Relationship Id="rId10" Type="http://schemas.openxmlformats.org/officeDocument/2006/relationships/hyperlink" Target="http://www.gramota.ru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onlinetestpad.com/ru/tests" TargetMode="External"/><Relationship Id="rId14" Type="http://schemas.openxmlformats.org/officeDocument/2006/relationships/hyperlink" Target="http://www.gramm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Calibri"/>
        <a:ea typeface="Calibri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Евгения Чуто</cp:lastModifiedBy>
  <cp:revision>14</cp:revision>
  <cp:lastPrinted>2020-05-10T09:41:00Z</cp:lastPrinted>
  <dcterms:created xsi:type="dcterms:W3CDTF">2019-07-25T09:03:00Z</dcterms:created>
  <dcterms:modified xsi:type="dcterms:W3CDTF">2023-03-10T09:13:00Z</dcterms:modified>
</cp:coreProperties>
</file>