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283"/>
        <w:gridCol w:w="31"/>
        <w:gridCol w:w="216"/>
        <w:gridCol w:w="70"/>
        <w:gridCol w:w="112"/>
        <w:gridCol w:w="101"/>
        <w:gridCol w:w="13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383C18" w:rsidP="007A75D0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Jezik medija i neologija</w:t>
            </w:r>
            <w:r w:rsidR="00B029C1">
              <w:rPr>
                <w:rFonts w:ascii="Times New Roman" w:hAnsi="Times New Roman" w:cs="Times New Roman"/>
                <w:b/>
                <w:sz w:val="20"/>
              </w:rPr>
              <w:t xml:space="preserve"> ruskog</w:t>
            </w:r>
            <w:r>
              <w:rPr>
                <w:rFonts w:ascii="Times New Roman" w:hAnsi="Times New Roman" w:cs="Times New Roman"/>
                <w:b/>
                <w:sz w:val="20"/>
              </w:rPr>
              <w:t>a</w:t>
            </w:r>
            <w:r w:rsidR="00B029C1">
              <w:rPr>
                <w:rFonts w:ascii="Times New Roman" w:hAnsi="Times New Roman" w:cs="Times New Roman"/>
                <w:b/>
                <w:sz w:val="20"/>
              </w:rPr>
              <w:t xml:space="preserve"> jezika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BA0531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Studij</w:t>
            </w:r>
            <w:r w:rsidR="00B029C1" w:rsidRPr="00B029C1">
              <w:rPr>
                <w:rFonts w:ascii="Times New Roman" w:hAnsi="Times New Roman" w:cs="Times New Roman"/>
                <w:sz w:val="20"/>
              </w:rPr>
              <w:t xml:space="preserve"> ruskoga jezika i književnosti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7A75D0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B029C1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6603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5D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6603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5D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6603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660324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5D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66032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5D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66032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9C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66032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9C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66032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660324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66032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5D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66032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66032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5D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66032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66032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66032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C1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66032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C1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66032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C1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66032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C1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66032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66032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6032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5D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66032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66032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66032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660324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60324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6603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9C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66032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5D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66032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6032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9C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BC7A8D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62" w:type="dxa"/>
          </w:tcPr>
          <w:p w:rsidR="009A284F" w:rsidRPr="00BC7A8D" w:rsidRDefault="007A75D0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21" w:type="dxa"/>
          </w:tcPr>
          <w:p w:rsidR="009A284F" w:rsidRPr="00BC7A8D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C7A8D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30" w:type="dxa"/>
            <w:gridSpan w:val="3"/>
          </w:tcPr>
          <w:p w:rsidR="009A284F" w:rsidRPr="00BC7A8D" w:rsidRDefault="007A75D0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283" w:type="dxa"/>
            <w:gridSpan w:val="3"/>
          </w:tcPr>
          <w:p w:rsidR="009A284F" w:rsidRPr="00BC7A8D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C7A8D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62" w:type="dxa"/>
            <w:gridSpan w:val="2"/>
          </w:tcPr>
          <w:p w:rsidR="009A284F" w:rsidRPr="00BC7A8D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BC7A8D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C7A8D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6032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57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57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383C18" w:rsidRDefault="00383C18" w:rsidP="00383C1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SK-254</w:t>
            </w:r>
          </w:p>
          <w:p w:rsidR="009A284F" w:rsidRDefault="007A75D0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  <w:r w:rsidR="00BA0531">
              <w:rPr>
                <w:rFonts w:ascii="Times New Roman" w:hAnsi="Times New Roman" w:cs="Times New Roman"/>
                <w:b/>
                <w:sz w:val="18"/>
                <w:szCs w:val="20"/>
              </w:rPr>
              <w:t>onedjeljk</w:t>
            </w:r>
            <w:r w:rsidR="00BE69F0">
              <w:rPr>
                <w:rFonts w:ascii="Times New Roman" w:hAnsi="Times New Roman" w:cs="Times New Roman"/>
                <w:b/>
                <w:sz w:val="18"/>
                <w:szCs w:val="20"/>
              </w:rPr>
              <w:t>om</w:t>
            </w:r>
            <w:r w:rsidR="00BA0531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1</w:t>
            </w:r>
            <w:r w:rsidR="00383C18"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  <w:r w:rsidR="00BA0531">
              <w:rPr>
                <w:rFonts w:ascii="Times New Roman" w:hAnsi="Times New Roman" w:cs="Times New Roman"/>
                <w:b/>
                <w:sz w:val="18"/>
                <w:szCs w:val="20"/>
              </w:rPr>
              <w:t>:00-1</w:t>
            </w:r>
            <w:r w:rsidR="00383C18"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  <w:r w:rsidR="00BA0531">
              <w:rPr>
                <w:rFonts w:ascii="Times New Roman" w:hAnsi="Times New Roman" w:cs="Times New Roman"/>
                <w:b/>
                <w:sz w:val="18"/>
                <w:szCs w:val="20"/>
              </w:rPr>
              <w:t>:00</w:t>
            </w:r>
          </w:p>
          <w:p w:rsidR="007A75D0" w:rsidRDefault="00BE69F0" w:rsidP="00383C1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Pet</w:t>
            </w:r>
            <w:r w:rsidR="007A75D0">
              <w:rPr>
                <w:rFonts w:ascii="Times New Roman" w:hAnsi="Times New Roman" w:cs="Times New Roman"/>
                <w:b/>
                <w:sz w:val="18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om</w:t>
            </w:r>
            <w:r w:rsidR="007A75D0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1</w:t>
            </w:r>
            <w:r w:rsidR="00383C18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  <w:r w:rsidR="007A75D0">
              <w:rPr>
                <w:rFonts w:ascii="Times New Roman" w:hAnsi="Times New Roman" w:cs="Times New Roman"/>
                <w:b/>
                <w:sz w:val="18"/>
                <w:szCs w:val="20"/>
              </w:rPr>
              <w:t>:00-1</w:t>
            </w:r>
            <w:r w:rsidR="00383C18"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  <w:r w:rsidR="007A75D0">
              <w:rPr>
                <w:rFonts w:ascii="Times New Roman" w:hAnsi="Times New Roman" w:cs="Times New Roman"/>
                <w:b/>
                <w:sz w:val="18"/>
                <w:szCs w:val="20"/>
              </w:rPr>
              <w:t>:00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BE69F0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1F4EF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Ruski, 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133261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24. veljače 2020.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133261" w:rsidP="007A75D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5. lipnja 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7A75D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7A75D0">
              <w:rPr>
                <w:rFonts w:ascii="Times New Roman" w:hAnsi="Times New Roman" w:cs="Times New Roman"/>
                <w:sz w:val="18"/>
              </w:rPr>
              <w:t>Položeni kolegiji</w:t>
            </w:r>
            <w:r w:rsidRPr="007A75D0">
              <w:rPr>
                <w:rFonts w:ascii="Times New Roman" w:hAnsi="Times New Roman" w:cs="Times New Roman"/>
                <w:i/>
                <w:sz w:val="18"/>
              </w:rPr>
              <w:t xml:space="preserve"> Leksikologija ruskoga jezika </w:t>
            </w:r>
            <w:r w:rsidRPr="007A75D0">
              <w:rPr>
                <w:rFonts w:ascii="Times New Roman" w:hAnsi="Times New Roman" w:cs="Times New Roman"/>
                <w:sz w:val="18"/>
              </w:rPr>
              <w:t>i</w:t>
            </w:r>
            <w:r w:rsidRPr="007A75D0">
              <w:rPr>
                <w:rFonts w:ascii="Times New Roman" w:hAnsi="Times New Roman" w:cs="Times New Roman"/>
                <w:i/>
                <w:sz w:val="18"/>
              </w:rPr>
              <w:t xml:space="preserve"> Frazeologija ruskoga jezika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BE69F0" w:rsidRDefault="00BE69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E69F0">
              <w:rPr>
                <w:rFonts w:ascii="Times New Roman" w:hAnsi="Times New Roman" w:cs="Times New Roman"/>
                <w:sz w:val="18"/>
              </w:rPr>
              <w:t>P</w:t>
            </w:r>
            <w:r w:rsidR="00BC7A8D" w:rsidRPr="00BE69F0">
              <w:rPr>
                <w:rFonts w:ascii="Times New Roman" w:hAnsi="Times New Roman" w:cs="Times New Roman"/>
                <w:sz w:val="18"/>
              </w:rPr>
              <w:t>rof. dr.</w:t>
            </w:r>
            <w:r w:rsidR="00367FC3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C7A8D" w:rsidRPr="00BE69F0">
              <w:rPr>
                <w:rFonts w:ascii="Times New Roman" w:hAnsi="Times New Roman" w:cs="Times New Roman"/>
                <w:sz w:val="18"/>
              </w:rPr>
              <w:t>sc. Marina Radčenko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BC7A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radcenko@unizd.hr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BE69F0" w:rsidP="00BC7A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</w:t>
            </w:r>
            <w:r w:rsidR="00BC7A8D">
              <w:rPr>
                <w:rFonts w:ascii="Times New Roman" w:hAnsi="Times New Roman" w:cs="Times New Roman"/>
                <w:sz w:val="18"/>
              </w:rPr>
              <w:t>k</w:t>
            </w:r>
            <w:r>
              <w:rPr>
                <w:rFonts w:ascii="Times New Roman" w:hAnsi="Times New Roman" w:cs="Times New Roman"/>
                <w:sz w:val="18"/>
              </w:rPr>
              <w:t>om</w:t>
            </w:r>
            <w:r w:rsidR="00BC7A8D">
              <w:rPr>
                <w:rFonts w:ascii="Times New Roman" w:hAnsi="Times New Roman" w:cs="Times New Roman"/>
                <w:sz w:val="18"/>
              </w:rPr>
              <w:t xml:space="preserve"> 10:00-12:00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BE69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E69F0">
              <w:rPr>
                <w:rFonts w:ascii="Times New Roman" w:hAnsi="Times New Roman" w:cs="Times New Roman"/>
                <w:sz w:val="18"/>
              </w:rPr>
              <w:t>Prof. dr.</w:t>
            </w:r>
            <w:r w:rsidR="00367FC3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E69F0">
              <w:rPr>
                <w:rFonts w:ascii="Times New Roman" w:hAnsi="Times New Roman" w:cs="Times New Roman"/>
                <w:sz w:val="18"/>
              </w:rPr>
              <w:t>sc. Marina Radčenko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603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A8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603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A8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603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A8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60324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603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603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A8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603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A8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603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603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603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517AFC" w:rsidRDefault="00517AFC" w:rsidP="00517AFC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517AFC">
              <w:rPr>
                <w:rFonts w:ascii="Times New Roman" w:hAnsi="Times New Roman" w:cs="Times New Roman"/>
                <w:sz w:val="18"/>
              </w:rPr>
              <w:t>Nakon položenog ispita iz ovoga kolegija student će biti sposoban:</w:t>
            </w:r>
          </w:p>
          <w:p w:rsidR="00133261" w:rsidRPr="00133261" w:rsidRDefault="00133261" w:rsidP="00BE69F0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33261">
              <w:rPr>
                <w:rFonts w:ascii="Times New Roman" w:hAnsi="Times New Roman" w:cs="Times New Roman"/>
                <w:sz w:val="18"/>
              </w:rPr>
              <w:t>izdvojiti jezične posebnosti novinarsko-publicističkog funkcionalnog stila i prepoznati osnovne jezične osobine pojedinih žanrova novinske publicistike;</w:t>
            </w:r>
          </w:p>
          <w:p w:rsidR="00133261" w:rsidRPr="00133261" w:rsidRDefault="00133261" w:rsidP="00BE69F0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33261">
              <w:rPr>
                <w:rFonts w:ascii="Times New Roman" w:hAnsi="Times New Roman" w:cs="Times New Roman"/>
                <w:sz w:val="18"/>
              </w:rPr>
              <w:t>izdvojiti i objasniti temeljne procese koji se intenzivno odvijaju u jeziku suvremenih ruskih medija na leksičkoj i rječotvornoj razini;</w:t>
            </w:r>
          </w:p>
          <w:p w:rsidR="00133261" w:rsidRPr="00133261" w:rsidRDefault="00133261" w:rsidP="00BE69F0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33261">
              <w:rPr>
                <w:rFonts w:ascii="Times New Roman" w:hAnsi="Times New Roman" w:cs="Times New Roman"/>
                <w:sz w:val="18"/>
              </w:rPr>
              <w:t>razviti sposobnost orijentacije u materijalu masovnih medija, izdvajanja najbitnijih sadržaja te provođenja samostalne produbljene jezične analize teksta;</w:t>
            </w:r>
          </w:p>
          <w:p w:rsidR="00133261" w:rsidRPr="00BE69F0" w:rsidRDefault="00133261" w:rsidP="00BE69F0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E69F0">
              <w:rPr>
                <w:rFonts w:ascii="Times New Roman" w:hAnsi="Times New Roman" w:cs="Times New Roman"/>
                <w:sz w:val="18"/>
              </w:rPr>
              <w:t>definirati temeljne pojmove iz područja suvremene ruske neologije;</w:t>
            </w:r>
          </w:p>
          <w:p w:rsidR="00133261" w:rsidRPr="00BE69F0" w:rsidRDefault="00133261" w:rsidP="00BE69F0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E69F0">
              <w:rPr>
                <w:rFonts w:ascii="Times New Roman" w:hAnsi="Times New Roman" w:cs="Times New Roman"/>
                <w:sz w:val="18"/>
              </w:rPr>
              <w:t>definirati i objasniti osnovne smjerove proučavanja neologizama u suvremenoj ruskoj lingvistici;</w:t>
            </w:r>
          </w:p>
          <w:p w:rsidR="00133261" w:rsidRPr="00BE69F0" w:rsidRDefault="00133261" w:rsidP="00BE69F0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E69F0">
              <w:rPr>
                <w:rFonts w:ascii="Times New Roman" w:hAnsi="Times New Roman" w:cs="Times New Roman"/>
                <w:sz w:val="18"/>
              </w:rPr>
              <w:t>razlikovati različite kategorije neologizama (općejezični i autorski neologizmi, leksički i semantički neologizmi, posuđenice itd.)</w:t>
            </w:r>
          </w:p>
          <w:p w:rsidR="00133261" w:rsidRPr="00BE69F0" w:rsidRDefault="00133261" w:rsidP="00BE69F0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E69F0">
              <w:rPr>
                <w:rFonts w:ascii="Times New Roman" w:hAnsi="Times New Roman" w:cs="Times New Roman"/>
                <w:sz w:val="18"/>
              </w:rPr>
              <w:t>definirati i objasniti mehanizme nastanka neologizama;</w:t>
            </w:r>
          </w:p>
          <w:p w:rsidR="00133261" w:rsidRPr="00133261" w:rsidRDefault="00133261" w:rsidP="00BE69F0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33261">
              <w:rPr>
                <w:rFonts w:ascii="Times New Roman" w:hAnsi="Times New Roman" w:cs="Times New Roman"/>
                <w:sz w:val="18"/>
              </w:rPr>
              <w:lastRenderedPageBreak/>
              <w:t>samostalno pronalaziti i analizirati nove riječi u različitim tipovima tekstova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785CAA" w:rsidRPr="00B4202A" w:rsidRDefault="00785CAA" w:rsidP="007A75D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BE69F0" w:rsidRPr="00F76563" w:rsidRDefault="00BE69F0" w:rsidP="00BE69F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Generičke kompetencije</w:t>
            </w:r>
          </w:p>
          <w:p w:rsidR="00BE69F0" w:rsidRDefault="00BE69F0" w:rsidP="00BE69F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 w:cs="Times New Roman"/>
                <w:bCs/>
                <w:sz w:val="18"/>
                <w:szCs w:val="18"/>
              </w:rPr>
              <w:t>Po završetku studija student će moći:</w:t>
            </w:r>
            <w:r w:rsidRPr="00F765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BE69F0" w:rsidRPr="0048139E" w:rsidRDefault="00BE69F0" w:rsidP="00BE69F0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</w:t>
            </w:r>
            <w:r w:rsidRPr="0048139E">
              <w:rPr>
                <w:rFonts w:ascii="Times New Roman" w:hAnsi="Times New Roman" w:cs="Times New Roman"/>
                <w:sz w:val="18"/>
              </w:rPr>
              <w:t xml:space="preserve">reirati i predstaviti nove ideje u području obrazovanja, prevođenja, turizma i poslovne komunikacije; </w:t>
            </w:r>
          </w:p>
          <w:p w:rsidR="00BE69F0" w:rsidRPr="0048139E" w:rsidRDefault="00BE69F0" w:rsidP="00BE69F0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</w:t>
            </w:r>
            <w:r w:rsidRPr="0048139E">
              <w:rPr>
                <w:rFonts w:ascii="Times New Roman" w:hAnsi="Times New Roman" w:cs="Times New Roman"/>
                <w:sz w:val="18"/>
              </w:rPr>
              <w:t>redložiti sustav za poboljšanje kvalitete rada, kako samostalnog tako i timskog;</w:t>
            </w:r>
          </w:p>
          <w:p w:rsidR="00BE69F0" w:rsidRDefault="00BE69F0" w:rsidP="00BE69F0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di</w:t>
            </w:r>
            <w:r w:rsidRPr="0048139E">
              <w:rPr>
                <w:rFonts w:ascii="Times New Roman" w:hAnsi="Times New Roman" w:cs="Times New Roman"/>
                <w:sz w:val="18"/>
              </w:rPr>
              <w:t>skutirati na C1 razini s ekspertima iz drugih područja.</w:t>
            </w:r>
          </w:p>
          <w:p w:rsidR="00BE69F0" w:rsidRDefault="00BE69F0" w:rsidP="00BE69F0">
            <w:pPr>
              <w:contextualSpacing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BE69F0" w:rsidRPr="00F76563" w:rsidRDefault="00BE69F0" w:rsidP="00BE69F0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6563">
              <w:rPr>
                <w:rFonts w:ascii="Times New Roman" w:hAnsi="Times New Roman"/>
                <w:b/>
                <w:bCs/>
                <w:sz w:val="18"/>
                <w:szCs w:val="18"/>
              </w:rPr>
              <w:t>Stručne, specijalističke kompetencije</w:t>
            </w:r>
            <w:r w:rsidRPr="00F7656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E69F0" w:rsidRPr="00F76563" w:rsidRDefault="00BE69F0" w:rsidP="00BE69F0">
            <w:pPr>
              <w:contextualSpacing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/>
                <w:bCs/>
                <w:sz w:val="18"/>
                <w:szCs w:val="18"/>
              </w:rPr>
              <w:t>Po završetku studija student će moći:</w:t>
            </w:r>
            <w:r w:rsidRPr="00F765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BE69F0" w:rsidRPr="0048139E" w:rsidRDefault="00BE69F0" w:rsidP="00BE69F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Pr="0048139E">
              <w:rPr>
                <w:rFonts w:ascii="Times New Roman" w:hAnsi="Times New Roman"/>
                <w:sz w:val="18"/>
                <w:szCs w:val="18"/>
              </w:rPr>
              <w:t>rimijeniti načela usvajanja drugoga jezika na temelju spoznaja dosadašnjih istraživanja;</w:t>
            </w:r>
          </w:p>
          <w:p w:rsidR="00BE69F0" w:rsidRPr="0048139E" w:rsidRDefault="00BE69F0" w:rsidP="00BE69F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 w:rsidRPr="0048139E">
              <w:rPr>
                <w:rFonts w:ascii="Times New Roman" w:hAnsi="Times New Roman"/>
                <w:sz w:val="18"/>
                <w:szCs w:val="18"/>
              </w:rPr>
              <w:t>očiti jezične pogreške kako u pismenoj tako i usmenoj komunikaciji;</w:t>
            </w:r>
          </w:p>
          <w:p w:rsidR="00BE69F0" w:rsidRPr="0048139E" w:rsidRDefault="00BE69F0" w:rsidP="00BE69F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 w:rsidRPr="0048139E">
              <w:rPr>
                <w:rFonts w:ascii="Times New Roman" w:hAnsi="Times New Roman"/>
                <w:sz w:val="18"/>
                <w:szCs w:val="18"/>
              </w:rPr>
              <w:t xml:space="preserve">dentificirati ključne čimbenike za donošenje odluka koji su u funkciji učinkovitoga procesa poučavanja; </w:t>
            </w:r>
          </w:p>
          <w:p w:rsidR="00BE69F0" w:rsidRDefault="00BE69F0" w:rsidP="00BE69F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Pr="0048139E">
              <w:rPr>
                <w:rFonts w:ascii="Times New Roman" w:hAnsi="Times New Roman"/>
                <w:sz w:val="18"/>
                <w:szCs w:val="18"/>
              </w:rPr>
              <w:t>rimijeniti stečena znanja i iskustva iz područja obrazovanja na različitim vrstama izlaganja (stručnim skupovima i radionicama)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BE69F0" w:rsidRDefault="00BE69F0" w:rsidP="00BE69F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 w:rsidRPr="0048139E">
              <w:rPr>
                <w:rFonts w:ascii="Times New Roman" w:hAnsi="Times New Roman"/>
                <w:sz w:val="18"/>
                <w:szCs w:val="18"/>
              </w:rPr>
              <w:t>azlikovati specifičnosti različitih vrsta prevođenja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BE69F0" w:rsidRDefault="00BE69F0" w:rsidP="00BE69F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39E">
              <w:rPr>
                <w:rFonts w:ascii="Times New Roman" w:hAnsi="Times New Roman"/>
                <w:sz w:val="18"/>
                <w:szCs w:val="18"/>
              </w:rPr>
              <w:t>primjenjivati specifične tehnike različitih vrsta prevođenja.</w:t>
            </w:r>
          </w:p>
          <w:p w:rsidR="00785CAA" w:rsidRPr="00B4202A" w:rsidRDefault="00785CAA" w:rsidP="00E750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603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603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603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A8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603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603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7F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603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5D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603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603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5D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603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7F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603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603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5D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603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603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6603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CE57F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CE57F5">
              <w:rPr>
                <w:rFonts w:ascii="Times New Roman" w:eastAsia="MS Gothic" w:hAnsi="Times New Roman" w:cs="Times New Roman"/>
                <w:sz w:val="18"/>
              </w:rPr>
              <w:t>Pohađanje i aktivno sudjelovanje na nastavi (nazočnost nastavi 75%</w:t>
            </w:r>
            <w:r w:rsidR="00BE69F0">
              <w:rPr>
                <w:rFonts w:ascii="Times New Roman" w:eastAsia="MS Gothic" w:hAnsi="Times New Roman" w:cs="Times New Roman"/>
                <w:sz w:val="18"/>
              </w:rPr>
              <w:t>; 50% u slučaju kolizije</w:t>
            </w:r>
            <w:r w:rsidRPr="00CE57F5">
              <w:rPr>
                <w:rFonts w:ascii="Times New Roman" w:eastAsia="MS Gothic" w:hAnsi="Times New Roman" w:cs="Times New Roman"/>
                <w:sz w:val="18"/>
              </w:rPr>
              <w:t>), 3 pismena rada i 2 usmena izlaganja tijekom semestra.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6603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26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6603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26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6603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517AFC" w:rsidRDefault="00517AFC" w:rsidP="007A75D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13326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2113" w:type="dxa"/>
            <w:gridSpan w:val="6"/>
            <w:vAlign w:val="center"/>
          </w:tcPr>
          <w:p w:rsidR="00517AFC" w:rsidRDefault="00517AFC" w:rsidP="007A75D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133261" w:rsidRPr="00133261" w:rsidRDefault="00133261" w:rsidP="009205A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33261">
              <w:rPr>
                <w:rFonts w:ascii="Times New Roman" w:eastAsia="MS Gothic" w:hAnsi="Times New Roman" w:cs="Times New Roman"/>
                <w:sz w:val="18"/>
              </w:rPr>
              <w:t>Upoznavanje studenata sa specifičnostima strukture suvremenih ruskih medija i jezičnim posebnostima novinsko-publicističkog funkcionalnog stila. Analiziraju se osnovne jezične značajke pojedinih novinskih žanrova (novinska vijest, inervju, komentar, recenzija i dr.) i temeljni procesi koji se intenzivno odvijaju u jeziku suvremenih ruskih pisanih medija na leksičkoj i tvorbenoj razini (neologizacija, žargonizacija, sudjelovanje ortografski neadaptiranih leksema stranoga podrijetla u tvorbi novih riječi itd.). Raščlanjuju se posebnosti jezične igre u suvremenim ruskim medijima. Upoznavanje studenata s temeljnim pojmovima iz područja suvremene ruske neologije, s mehanizmima nastanka neologizama te njihovim nominativnim i stilističkim funkcijama. Te će spoznaje pomoći studentu u stjecanju vještine prepoznavanja jezičnih inovacija i procjenjivanju njihovog mjesta u jezičnom sustavu te pridonijeti jačanju cjelokupne jezične kompetencije. Analizira se neologizam kao specifična leksička jedinica. Razmatraju se različite definicije neologizma. Daje se pregled osnovnih smjerova proučavanja neologizama u suvremenoj ruskoj lingvistici (strukturno-semantički, sociolingvistički, kognitivni, psiholingvistički, denotativni). Analiziraju se razlozi nastanka i načini tvorbe novih riječi. Razmatraju se različite kategorije neologizama (općejezični i autorski neologizmi, leksički i semantički neologizmi, posuđenice itd.).</w:t>
            </w:r>
          </w:p>
          <w:p w:rsidR="009A284F" w:rsidRPr="009947BA" w:rsidRDefault="009A284F" w:rsidP="009205A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1E5F65" w:rsidRDefault="00B069F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1.</w:t>
            </w:r>
            <w:r w:rsidR="00A71971" w:rsidRPr="00A7197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1E5F65" w:rsidRPr="00AD4599">
              <w:rPr>
                <w:rFonts w:ascii="Times New Roman" w:eastAsia="MS Gothic" w:hAnsi="Times New Roman" w:cs="Times New Roman"/>
                <w:sz w:val="18"/>
              </w:rPr>
              <w:t>Средства массовой информации в России. Публицистический стиль речи, его функции и жанры</w:t>
            </w:r>
            <w:r w:rsidR="001E5F65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A7197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1E5F65" w:rsidRPr="00AD4599">
              <w:rPr>
                <w:rFonts w:ascii="Times New Roman" w:eastAsia="MS Gothic" w:hAnsi="Times New Roman" w:cs="Times New Roman"/>
                <w:sz w:val="18"/>
              </w:rPr>
              <w:t>Жанры газетной публицистики и их языковые особенности. Информационные жанры (заметка).</w:t>
            </w:r>
            <w:r w:rsidR="00A71971" w:rsidRPr="009947B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A71971" w:rsidRPr="00A7197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 w:rsidR="009205A9" w:rsidRPr="0090278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1E5F65" w:rsidRPr="00AD4599">
              <w:rPr>
                <w:rFonts w:ascii="Times New Roman" w:eastAsia="MS Gothic" w:hAnsi="Times New Roman" w:cs="Times New Roman"/>
                <w:sz w:val="18"/>
              </w:rPr>
              <w:t>Жанры газетной публицистики и их языковые особенности. Информационные жанры (интервью).</w:t>
            </w:r>
          </w:p>
          <w:p w:rsidR="001E5F65" w:rsidRPr="00AD459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 w:rsidR="00902783" w:rsidRPr="0090278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1E5F65" w:rsidRPr="00AD4599">
              <w:rPr>
                <w:rFonts w:ascii="Times New Roman" w:eastAsia="MS Gothic" w:hAnsi="Times New Roman" w:cs="Times New Roman"/>
                <w:sz w:val="18"/>
              </w:rPr>
              <w:t>Жанры газетной публицистики и их языковые особенности. Аналитические жанры (комментарий).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="001E5F65" w:rsidRPr="00AD4599">
              <w:rPr>
                <w:rFonts w:ascii="Times New Roman" w:eastAsia="MS Gothic" w:hAnsi="Times New Roman" w:cs="Times New Roman"/>
                <w:sz w:val="18"/>
              </w:rPr>
              <w:t>Жанры газетной публицистики и их языковые особенности. Аналитические жанры (статья)</w:t>
            </w:r>
            <w:r w:rsidR="00902783" w:rsidRPr="00902783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6. </w:t>
            </w:r>
            <w:r w:rsidR="001E5F65" w:rsidRPr="00AD4599">
              <w:rPr>
                <w:rFonts w:ascii="Times New Roman" w:eastAsia="MS Gothic" w:hAnsi="Times New Roman" w:cs="Times New Roman"/>
                <w:sz w:val="18"/>
              </w:rPr>
              <w:t>Жанры газетной публицистики и их языковые особенности. Аналитические жанры (рецензия).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1E5F65" w:rsidRPr="00AD4599">
              <w:rPr>
                <w:rFonts w:ascii="Times New Roman" w:eastAsia="MS Gothic" w:hAnsi="Times New Roman" w:cs="Times New Roman"/>
                <w:sz w:val="18"/>
              </w:rPr>
              <w:t>Жанры газетной публицистики и их языковые особенности. Художественно-публицистические жанры (очерк).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="001E5F65" w:rsidRPr="00AD4599">
              <w:rPr>
                <w:rFonts w:ascii="Times New Roman" w:eastAsia="MS Gothic" w:hAnsi="Times New Roman" w:cs="Times New Roman"/>
                <w:sz w:val="18"/>
              </w:rPr>
              <w:t>Жанры газетной публицистики и их языковые особенности. Художественно-публицистические жанры (фельетон).</w:t>
            </w:r>
          </w:p>
          <w:p w:rsidR="001E5F65" w:rsidRPr="00AD459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="001E5F65" w:rsidRPr="00AD4599">
              <w:rPr>
                <w:rFonts w:ascii="Times New Roman" w:eastAsia="MS Gothic" w:hAnsi="Times New Roman" w:cs="Times New Roman"/>
                <w:sz w:val="18"/>
              </w:rPr>
              <w:t>Активные процессы в языке современных российских СМИ. Лексические процессы в языке СМИ (актуализация устаревших слов).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="001E5F65" w:rsidRPr="00AD4599">
              <w:rPr>
                <w:rFonts w:ascii="Times New Roman" w:eastAsia="MS Gothic" w:hAnsi="Times New Roman" w:cs="Times New Roman"/>
                <w:sz w:val="18"/>
              </w:rPr>
              <w:t>Лексические процессы в языке СМИ (жаргонизация, иноязычные заимствования).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="001E5F65" w:rsidRPr="00AD4599">
              <w:rPr>
                <w:rFonts w:ascii="Times New Roman" w:eastAsia="MS Gothic" w:hAnsi="Times New Roman" w:cs="Times New Roman"/>
                <w:sz w:val="18"/>
              </w:rPr>
              <w:t>Неологизация языка СМИ. Неологизмы как объект лингвистики. Основные направления изучения неологизмов в современной лингвистике.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="00AD4599" w:rsidRPr="00AD4599">
              <w:rPr>
                <w:rFonts w:ascii="Times New Roman" w:eastAsia="MS Gothic" w:hAnsi="Times New Roman" w:cs="Times New Roman"/>
                <w:sz w:val="18"/>
              </w:rPr>
              <w:t>Окказионализмы и их соотношение с неологизмами. Типы неологизмов и окказиональных новообразований.</w:t>
            </w:r>
          </w:p>
          <w:p w:rsidR="00AD4599" w:rsidRPr="00AD459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="00AD4599" w:rsidRPr="00AD4599">
              <w:rPr>
                <w:rFonts w:ascii="Times New Roman" w:eastAsia="MS Gothic" w:hAnsi="Times New Roman" w:cs="Times New Roman"/>
                <w:sz w:val="18"/>
              </w:rPr>
              <w:t>Особенности словообразовательных процессов в языке современных российских СМИ.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="00AD4599" w:rsidRPr="00AD4599">
              <w:rPr>
                <w:rFonts w:ascii="Times New Roman" w:eastAsia="MS Gothic" w:hAnsi="Times New Roman" w:cs="Times New Roman"/>
                <w:sz w:val="18"/>
              </w:rPr>
              <w:t>Языковая игра в СМИ.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="00A71971" w:rsidRPr="00A71971">
              <w:rPr>
                <w:rFonts w:ascii="Times New Roman" w:eastAsia="MS Gothic" w:hAnsi="Times New Roman" w:cs="Times New Roman"/>
                <w:sz w:val="18"/>
              </w:rPr>
              <w:t>Повторение пройденного материала и подготовка к экзамену</w:t>
            </w:r>
            <w:r w:rsidR="009205A9" w:rsidRPr="009205A9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CE57F5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EC13FF" w:rsidRPr="00EC13FF" w:rsidRDefault="008F4886" w:rsidP="00EC13FF">
            <w:pPr>
              <w:tabs>
                <w:tab w:val="left" w:pos="2820"/>
              </w:tabs>
              <w:rPr>
                <w:rFonts w:ascii="Times New Roman" w:eastAsia="MS Gothic" w:hAnsi="Times New Roman" w:cs="Times New Roman"/>
                <w:sz w:val="18"/>
              </w:rPr>
            </w:pPr>
            <w:r w:rsidRPr="00797993">
              <w:rPr>
                <w:rFonts w:ascii="Times New Roman" w:eastAsia="MS Gothic" w:hAnsi="Times New Roman" w:cs="Times New Roman"/>
                <w:sz w:val="18"/>
              </w:rPr>
              <w:t>1</w:t>
            </w:r>
            <w:r w:rsidRPr="008F4886">
              <w:rPr>
                <w:rFonts w:ascii="Times New Roman" w:eastAsia="MS Gothic" w:hAnsi="Times New Roman" w:cs="Times New Roman"/>
                <w:sz w:val="18"/>
              </w:rPr>
              <w:t xml:space="preserve">. Радченко М. </w:t>
            </w:r>
            <w:r w:rsidR="00EC13FF" w:rsidRPr="00EC13FF">
              <w:rPr>
                <w:rFonts w:ascii="Times New Roman" w:eastAsia="MS Gothic" w:hAnsi="Times New Roman" w:cs="Times New Roman"/>
                <w:sz w:val="18"/>
              </w:rPr>
              <w:t>Язык современных российских средств массовой информации: учебное пособие. Zadar: Sveučilište u Zadru, 2013.</w:t>
            </w:r>
          </w:p>
          <w:p w:rsidR="00EC13FF" w:rsidRDefault="008F4886" w:rsidP="00EC13FF">
            <w:pPr>
              <w:tabs>
                <w:tab w:val="left" w:pos="2820"/>
              </w:tabs>
              <w:rPr>
                <w:rFonts w:ascii="Times New Roman" w:eastAsia="MS Gothic" w:hAnsi="Times New Roman" w:cs="Times New Roman"/>
                <w:sz w:val="18"/>
              </w:rPr>
            </w:pPr>
            <w:r w:rsidRPr="008F4886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EC13FF" w:rsidRPr="00EC13FF">
              <w:rPr>
                <w:rFonts w:ascii="Times New Roman" w:eastAsia="MS Gothic" w:hAnsi="Times New Roman" w:cs="Times New Roman"/>
                <w:sz w:val="18"/>
              </w:rPr>
              <w:t xml:space="preserve">Попова Т.В. Русская неология и неография. Екатеринбург, 2005. URL: </w:t>
            </w:r>
            <w:hyperlink r:id="rId8" w:history="1">
              <w:r w:rsidR="00EC13FF" w:rsidRPr="00EC13FF">
                <w:rPr>
                  <w:rFonts w:ascii="Times New Roman" w:eastAsia="MS Gothic" w:hAnsi="Times New Roman" w:cs="Times New Roman"/>
                  <w:sz w:val="18"/>
                </w:rPr>
                <w:t>http://window.edu.ru/window_catalog/pdf2txt?p_id=11727</w:t>
              </w:r>
            </w:hyperlink>
          </w:p>
          <w:p w:rsidR="00626B57" w:rsidRDefault="008F4886" w:rsidP="00EC13FF">
            <w:pPr>
              <w:tabs>
                <w:tab w:val="left" w:pos="2820"/>
              </w:tabs>
              <w:rPr>
                <w:rFonts w:ascii="Times New Roman" w:eastAsia="MS Gothic" w:hAnsi="Times New Roman" w:cs="Times New Roman"/>
                <w:sz w:val="18"/>
              </w:rPr>
            </w:pPr>
            <w:r w:rsidRPr="008F4886"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r w:rsidR="00EC13FF" w:rsidRPr="00EC13FF">
              <w:rPr>
                <w:rFonts w:ascii="Times New Roman" w:eastAsia="MS Gothic" w:hAnsi="Times New Roman" w:cs="Times New Roman"/>
                <w:sz w:val="18"/>
              </w:rPr>
              <w:t xml:space="preserve">Язык СМИ как объект междисциплинарного исследования: учебное пособие. Ответственный редактор: д.ф.н. проф. Володина М.Н. Москва: Изд-во МГУ, 2003. URL: </w:t>
            </w:r>
            <w:hyperlink r:id="rId9" w:history="1">
              <w:r w:rsidR="00EC13FF" w:rsidRPr="00EC13FF">
                <w:rPr>
                  <w:rFonts w:ascii="Times New Roman" w:eastAsia="MS Gothic" w:hAnsi="Times New Roman" w:cs="Times New Roman"/>
                  <w:sz w:val="18"/>
                </w:rPr>
                <w:t>http://www.evartist.narod.ru/text12/01.htm</w:t>
              </w:r>
            </w:hyperlink>
          </w:p>
          <w:p w:rsidR="00EC13FF" w:rsidRPr="009947BA" w:rsidRDefault="00EC13FF" w:rsidP="00EC13FF">
            <w:pPr>
              <w:tabs>
                <w:tab w:val="left" w:pos="2820"/>
              </w:tabs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BD1F80" w:rsidRPr="00BD1F80" w:rsidRDefault="00F62874" w:rsidP="00BD1F80">
            <w:pPr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F62874">
              <w:rPr>
                <w:rFonts w:eastAsia="MS Gothic"/>
                <w:sz w:val="18"/>
              </w:rPr>
              <w:t>1</w:t>
            </w:r>
            <w:r w:rsidRPr="00BD1F8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BD1F80" w:rsidRPr="00BD1F80">
              <w:rPr>
                <w:rFonts w:ascii="Times New Roman" w:eastAsia="MS Gothic" w:hAnsi="Times New Roman" w:cs="Times New Roman"/>
                <w:sz w:val="18"/>
              </w:rPr>
              <w:t>. Богомолов А.Н. Новости из России-2009. Русский язык в средствах массовой информации. Учебник для изучающих русский язык как иностранный. Москва: Русский язык. Курсы, 2009.</w:t>
            </w:r>
          </w:p>
          <w:p w:rsidR="00BD1F80" w:rsidRPr="00BD1F80" w:rsidRDefault="00BD1F80" w:rsidP="00BD1F80">
            <w:pPr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BD1F80">
              <w:rPr>
                <w:rFonts w:ascii="Times New Roman" w:eastAsia="MS Gothic" w:hAnsi="Times New Roman" w:cs="Times New Roman"/>
                <w:sz w:val="18"/>
              </w:rPr>
              <w:t xml:space="preserve">2. Валгина Н.С. Активные процессы в современном русском языке: учебное пособие. Москва: Логос, 2001. URL: </w:t>
            </w:r>
            <w:hyperlink r:id="rId10" w:history="1">
              <w:r w:rsidRPr="00BD1F80">
                <w:rPr>
                  <w:rFonts w:ascii="Times New Roman" w:eastAsia="MS Gothic" w:hAnsi="Times New Roman" w:cs="Times New Roman"/>
                  <w:sz w:val="18"/>
                </w:rPr>
                <w:t>http://www.hi-edu.ru/e-books/xbook050/01/index.html?part-014.htm</w:t>
              </w:r>
            </w:hyperlink>
          </w:p>
          <w:p w:rsidR="00BD1F80" w:rsidRPr="00BD1F80" w:rsidRDefault="00BD1F80" w:rsidP="00BD1F80">
            <w:pPr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BD1F80">
              <w:rPr>
                <w:rFonts w:ascii="Times New Roman" w:eastAsia="MS Gothic" w:hAnsi="Times New Roman" w:cs="Times New Roman"/>
                <w:sz w:val="18"/>
              </w:rPr>
              <w:t>3. Ильясова С.В., Амири Л.П. Языковая игра в коммуникативном пространстве СМИ и рекламы. Москва: Флинта, 2009.</w:t>
            </w:r>
          </w:p>
          <w:p w:rsidR="00BD1F80" w:rsidRPr="00BD1F80" w:rsidRDefault="00BD1F80" w:rsidP="00BD1F80">
            <w:pPr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BD1F80">
              <w:rPr>
                <w:rFonts w:ascii="Times New Roman" w:eastAsia="MS Gothic" w:hAnsi="Times New Roman" w:cs="Times New Roman"/>
                <w:sz w:val="18"/>
              </w:rPr>
              <w:t>4. Попова Т.В., Рацибурская Л.В., Гугунава Д.В. Неология и неография современного русского языка. Москва: Флинта, 2005.</w:t>
            </w:r>
          </w:p>
          <w:p w:rsidR="00BD1F80" w:rsidRPr="00BD1F80" w:rsidRDefault="00BD1F80" w:rsidP="00BD1F80">
            <w:pPr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BD1F80">
              <w:rPr>
                <w:rFonts w:ascii="Times New Roman" w:eastAsia="MS Gothic" w:hAnsi="Times New Roman" w:cs="Times New Roman"/>
                <w:sz w:val="18"/>
              </w:rPr>
              <w:t xml:space="preserve">5. Толковый словарь русского языка начала </w:t>
            </w:r>
            <w:r w:rsidRPr="00BD1F80">
              <w:rPr>
                <w:rFonts w:ascii="Times New Roman" w:eastAsia="MS Gothic" w:hAnsi="Times New Roman" w:cs="Times New Roman"/>
                <w:sz w:val="18"/>
              </w:rPr>
              <w:sym w:font="Symbol" w:char="0043"/>
            </w:r>
            <w:r w:rsidRPr="00BD1F80">
              <w:rPr>
                <w:rFonts w:ascii="Times New Roman" w:eastAsia="MS Gothic" w:hAnsi="Times New Roman" w:cs="Times New Roman"/>
                <w:sz w:val="18"/>
              </w:rPr>
              <w:sym w:font="Symbol" w:char="0043"/>
            </w:r>
            <w:r w:rsidRPr="00BD1F80">
              <w:rPr>
                <w:rFonts w:ascii="Times New Roman" w:eastAsia="MS Gothic" w:hAnsi="Times New Roman" w:cs="Times New Roman"/>
                <w:sz w:val="18"/>
              </w:rPr>
              <w:t>I века. Актуальная лексика (под ред. Г. Н. Скляревской). Москва: Эксмо, 2006.</w:t>
            </w:r>
          </w:p>
          <w:p w:rsidR="00BD1F80" w:rsidRPr="00BD1F80" w:rsidRDefault="00BD1F80" w:rsidP="00BD1F80">
            <w:pPr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BD1F80">
              <w:rPr>
                <w:rFonts w:ascii="Times New Roman" w:eastAsia="MS Gothic" w:hAnsi="Times New Roman" w:cs="Times New Roman"/>
                <w:sz w:val="18"/>
              </w:rPr>
              <w:t>6. Шкапенко Т.М., Хюбнер Ф. Русский "тусовочный" как иностранный: учебное пособие. Калининград: Янтарный сказ, 2003.</w:t>
            </w:r>
          </w:p>
          <w:p w:rsidR="00BD1F80" w:rsidRPr="00BD1F80" w:rsidRDefault="00BD1F80" w:rsidP="00BD1F80">
            <w:pPr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BD1F80">
              <w:rPr>
                <w:rFonts w:ascii="Times New Roman" w:eastAsia="MS Gothic" w:hAnsi="Times New Roman" w:cs="Times New Roman"/>
                <w:sz w:val="18"/>
              </w:rPr>
              <w:t>7. Язык средств массовой информации: учебное пособие. Под ред. М.Н. Володиной. Москва: Академический Проект. Альма Матер, 2008.</w:t>
            </w:r>
          </w:p>
          <w:p w:rsidR="00BD1F80" w:rsidRPr="00BD1F80" w:rsidRDefault="00BD1F80" w:rsidP="00BD1F80">
            <w:pPr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BD1F80">
              <w:rPr>
                <w:rFonts w:ascii="Times New Roman" w:eastAsia="MS Gothic" w:hAnsi="Times New Roman" w:cs="Times New Roman"/>
                <w:sz w:val="18"/>
              </w:rPr>
              <w:t>8. Hudeček L., Mihaljević M. Jezik medija. Zagreb, 2009.</w:t>
            </w:r>
          </w:p>
          <w:p w:rsidR="00BD1F80" w:rsidRPr="00BD1F80" w:rsidRDefault="00BD1F80" w:rsidP="00BD1F80">
            <w:pPr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BD1F80">
              <w:rPr>
                <w:rFonts w:ascii="Times New Roman" w:eastAsia="MS Gothic" w:hAnsi="Times New Roman" w:cs="Times New Roman"/>
                <w:sz w:val="18"/>
              </w:rPr>
              <w:t>9. Muhvić-Dimanovski V. Neologizmi: problemi teorije i primjene. Zagreb: Filozofski fakultet, Zavod za lingvistiku, 2005.</w:t>
            </w:r>
          </w:p>
          <w:p w:rsidR="009A284F" w:rsidRDefault="00BD1F80" w:rsidP="00F62874">
            <w:pPr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BD1F80">
              <w:rPr>
                <w:rFonts w:ascii="Times New Roman" w:eastAsia="MS Gothic" w:hAnsi="Times New Roman" w:cs="Times New Roman"/>
                <w:sz w:val="18"/>
              </w:rPr>
              <w:t>10</w:t>
            </w:r>
            <w:r w:rsidR="00F62874" w:rsidRPr="00F62874">
              <w:rPr>
                <w:rFonts w:ascii="Times New Roman" w:eastAsia="MS Gothic" w:hAnsi="Times New Roman" w:cs="Times New Roman"/>
                <w:sz w:val="18"/>
              </w:rPr>
              <w:t>. Silić J. Funkcionalni stilovi hrvatskog</w:t>
            </w:r>
            <w:r w:rsidR="00F62874">
              <w:rPr>
                <w:rFonts w:ascii="Times New Roman" w:eastAsia="MS Gothic" w:hAnsi="Times New Roman" w:cs="Times New Roman"/>
                <w:sz w:val="18"/>
              </w:rPr>
              <w:t>a jezika. Zagreb: Disput, 2006.</w:t>
            </w:r>
          </w:p>
          <w:p w:rsidR="00F62874" w:rsidRPr="009947BA" w:rsidRDefault="00F62874" w:rsidP="00F62874">
            <w:pPr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B6657" w:rsidRPr="009B6657" w:rsidRDefault="009B6657" w:rsidP="009B6657">
            <w:pPr>
              <w:pStyle w:val="style4"/>
              <w:spacing w:before="0" w:beforeAutospacing="0" w:after="0" w:afterAutospacing="0"/>
              <w:jc w:val="both"/>
              <w:rPr>
                <w:rFonts w:eastAsia="MS Gothic"/>
                <w:sz w:val="18"/>
                <w:szCs w:val="22"/>
                <w:lang w:eastAsia="en-US"/>
              </w:rPr>
            </w:pPr>
            <w:r>
              <w:rPr>
                <w:rFonts w:eastAsia="MS Gothic"/>
                <w:sz w:val="18"/>
                <w:szCs w:val="22"/>
                <w:lang w:eastAsia="en-US"/>
              </w:rPr>
              <w:t>1.</w:t>
            </w:r>
            <w:r w:rsidRPr="009B6657">
              <w:rPr>
                <w:rFonts w:eastAsia="MS Gothic"/>
                <w:sz w:val="18"/>
                <w:szCs w:val="22"/>
                <w:lang w:eastAsia="en-US"/>
              </w:rPr>
              <w:t xml:space="preserve"> Валгина Н.С. Активные процессы в современном русском языке: учебное пособие. Москва: Логос, 2001. URL: </w:t>
            </w:r>
            <w:hyperlink r:id="rId11" w:history="1">
              <w:r w:rsidRPr="009B6657">
                <w:rPr>
                  <w:rFonts w:eastAsia="MS Gothic"/>
                  <w:sz w:val="18"/>
                  <w:szCs w:val="22"/>
                  <w:lang w:eastAsia="en-US"/>
                </w:rPr>
                <w:t>http://www.hi-edu.ru/e-books/xbook050/01/index.html?part-014.htm</w:t>
              </w:r>
            </w:hyperlink>
          </w:p>
          <w:p w:rsidR="009B6657" w:rsidRPr="009B6657" w:rsidRDefault="009B6657" w:rsidP="009B6657">
            <w:pPr>
              <w:pStyle w:val="style4"/>
              <w:spacing w:before="0" w:beforeAutospacing="0" w:after="0" w:afterAutospacing="0"/>
              <w:jc w:val="both"/>
              <w:rPr>
                <w:rFonts w:eastAsia="MS Gothic"/>
                <w:sz w:val="18"/>
                <w:szCs w:val="22"/>
                <w:lang w:eastAsia="en-US"/>
              </w:rPr>
            </w:pPr>
            <w:r w:rsidRPr="009B6657">
              <w:rPr>
                <w:rFonts w:eastAsia="MS Gothic"/>
                <w:sz w:val="18"/>
                <w:szCs w:val="22"/>
                <w:lang w:eastAsia="en-US"/>
              </w:rPr>
              <w:t xml:space="preserve">2. Попова Т.В. Русская неология и неография. Екатеринбург, 2005. URL: </w:t>
            </w:r>
            <w:hyperlink r:id="rId12" w:history="1">
              <w:r w:rsidRPr="009B6657">
                <w:rPr>
                  <w:rFonts w:eastAsia="MS Gothic"/>
                  <w:sz w:val="18"/>
                  <w:szCs w:val="22"/>
                  <w:lang w:eastAsia="en-US"/>
                </w:rPr>
                <w:t>http://window.edu.ru/window_catalog/pdf2txt?p_id=11727</w:t>
              </w:r>
            </w:hyperlink>
          </w:p>
          <w:p w:rsidR="009B6657" w:rsidRPr="009B6657" w:rsidRDefault="009B6657" w:rsidP="009B6657">
            <w:pPr>
              <w:pStyle w:val="style4"/>
              <w:spacing w:before="0" w:beforeAutospacing="0" w:after="0" w:afterAutospacing="0"/>
              <w:jc w:val="both"/>
              <w:rPr>
                <w:rFonts w:eastAsia="MS Gothic"/>
                <w:sz w:val="18"/>
                <w:szCs w:val="22"/>
                <w:lang w:eastAsia="en-US"/>
              </w:rPr>
            </w:pPr>
            <w:r w:rsidRPr="009B6657">
              <w:rPr>
                <w:rFonts w:eastAsia="MS Gothic"/>
                <w:sz w:val="18"/>
                <w:szCs w:val="22"/>
                <w:lang w:eastAsia="en-US"/>
              </w:rPr>
              <w:t xml:space="preserve">3. Язык СМИ как объект междисциплинарного исследования: учебное пособие. Ответственный редактор: д.ф.н. проф. Володина М.Н. Москва: Изд-во МГУ, 2003. URL: </w:t>
            </w:r>
            <w:hyperlink r:id="rId13" w:history="1">
              <w:r w:rsidRPr="009B6657">
                <w:rPr>
                  <w:rFonts w:eastAsia="MS Gothic"/>
                  <w:sz w:val="18"/>
                  <w:szCs w:val="22"/>
                  <w:lang w:eastAsia="en-US"/>
                </w:rPr>
                <w:t>http://www.evartist.narod.ru/text12/01.htm</w:t>
              </w:r>
            </w:hyperlink>
          </w:p>
          <w:p w:rsidR="00F62874" w:rsidRPr="00F62874" w:rsidRDefault="00F62874" w:rsidP="00F62874">
            <w:pPr>
              <w:pStyle w:val="style4"/>
              <w:spacing w:before="0" w:beforeAutospacing="0" w:after="0" w:afterAutospacing="0"/>
              <w:jc w:val="both"/>
              <w:rPr>
                <w:rFonts w:eastAsia="MS Gothic"/>
                <w:sz w:val="18"/>
                <w:szCs w:val="22"/>
                <w:lang w:eastAsia="en-US"/>
              </w:rPr>
            </w:pPr>
            <w:r w:rsidRPr="00F62874">
              <w:rPr>
                <w:rFonts w:eastAsia="MS Gothic"/>
                <w:sz w:val="18"/>
                <w:szCs w:val="22"/>
                <w:lang w:eastAsia="en-US"/>
              </w:rPr>
              <w:t>4. Словари и энциклопедии на Академике. URL: http://dic.academic.ru/</w:t>
            </w:r>
          </w:p>
          <w:p w:rsidR="00626B57" w:rsidRPr="00F62874" w:rsidRDefault="00F62874" w:rsidP="00F62874">
            <w:pPr>
              <w:pStyle w:val="style4"/>
              <w:spacing w:before="0" w:beforeAutospacing="0" w:after="0" w:afterAutospacing="0"/>
              <w:jc w:val="both"/>
              <w:rPr>
                <w:rFonts w:eastAsia="MS Gothic"/>
                <w:sz w:val="18"/>
                <w:szCs w:val="22"/>
                <w:lang w:eastAsia="en-US"/>
              </w:rPr>
            </w:pPr>
            <w:r w:rsidRPr="00F62874">
              <w:rPr>
                <w:rFonts w:eastAsia="MS Gothic"/>
                <w:sz w:val="18"/>
                <w:szCs w:val="22"/>
                <w:lang w:eastAsia="en-US"/>
              </w:rPr>
              <w:t xml:space="preserve">5. Справочно-информационный портал ГРАМОТА.РУ - русский язык для всех. URL: http://www.gramota.ru/ 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66032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66032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B5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66032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66032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66032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66032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B5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66032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66032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660324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660324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651A9A" w:rsidP="00651A9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51A9A">
              <w:rPr>
                <w:rFonts w:ascii="Times New Roman" w:eastAsia="MS Gothic" w:hAnsi="Times New Roman" w:cs="Times New Roman"/>
                <w:sz w:val="18"/>
              </w:rPr>
              <w:t>Završni usmeni ispit (60 %), 3 pismena rada i 2 usmena izlaganja tijekom semestra (40%).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1249F2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0-64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1249F2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65-74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1249F2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75-84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1249F2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85-94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1249F2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95-100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6603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6603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6603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6603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6603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4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324" w:rsidRDefault="00660324" w:rsidP="009947BA">
      <w:pPr>
        <w:spacing w:before="0" w:after="0"/>
      </w:pPr>
      <w:r>
        <w:separator/>
      </w:r>
    </w:p>
  </w:endnote>
  <w:endnote w:type="continuationSeparator" w:id="0">
    <w:p w:rsidR="00660324" w:rsidRDefault="00660324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324" w:rsidRDefault="00660324" w:rsidP="009947BA">
      <w:pPr>
        <w:spacing w:before="0" w:after="0"/>
      </w:pPr>
      <w:r>
        <w:separator/>
      </w:r>
    </w:p>
  </w:footnote>
  <w:footnote w:type="continuationSeparator" w:id="0">
    <w:p w:rsidR="00660324" w:rsidRDefault="00660324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77D12"/>
    <w:multiLevelType w:val="hybridMultilevel"/>
    <w:tmpl w:val="D7E64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327DB"/>
    <w:multiLevelType w:val="hybridMultilevel"/>
    <w:tmpl w:val="4CE8D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13D7D"/>
    <w:rsid w:val="000A790E"/>
    <w:rsid w:val="000C0578"/>
    <w:rsid w:val="0010332B"/>
    <w:rsid w:val="001249F2"/>
    <w:rsid w:val="00133261"/>
    <w:rsid w:val="001443A2"/>
    <w:rsid w:val="00150B32"/>
    <w:rsid w:val="00197510"/>
    <w:rsid w:val="001E5F65"/>
    <w:rsid w:val="001F4EFE"/>
    <w:rsid w:val="0022722C"/>
    <w:rsid w:val="0028545A"/>
    <w:rsid w:val="002E1CE6"/>
    <w:rsid w:val="002F2D22"/>
    <w:rsid w:val="00316828"/>
    <w:rsid w:val="00326091"/>
    <w:rsid w:val="00357643"/>
    <w:rsid w:val="00367FC3"/>
    <w:rsid w:val="00371634"/>
    <w:rsid w:val="00375545"/>
    <w:rsid w:val="00381B4E"/>
    <w:rsid w:val="00383C18"/>
    <w:rsid w:val="00386E9C"/>
    <w:rsid w:val="00393964"/>
    <w:rsid w:val="003A3E41"/>
    <w:rsid w:val="003A3FA8"/>
    <w:rsid w:val="003B19A4"/>
    <w:rsid w:val="003F11B6"/>
    <w:rsid w:val="003F17B8"/>
    <w:rsid w:val="00453362"/>
    <w:rsid w:val="00461219"/>
    <w:rsid w:val="00470F6D"/>
    <w:rsid w:val="00483BC3"/>
    <w:rsid w:val="004923F4"/>
    <w:rsid w:val="004B553E"/>
    <w:rsid w:val="00517AFC"/>
    <w:rsid w:val="005353ED"/>
    <w:rsid w:val="005514C3"/>
    <w:rsid w:val="005D3518"/>
    <w:rsid w:val="005E1668"/>
    <w:rsid w:val="005F6E0B"/>
    <w:rsid w:val="0062328F"/>
    <w:rsid w:val="00626B57"/>
    <w:rsid w:val="00651A9A"/>
    <w:rsid w:val="00660324"/>
    <w:rsid w:val="00684BBC"/>
    <w:rsid w:val="006B3784"/>
    <w:rsid w:val="006B4920"/>
    <w:rsid w:val="00700D7A"/>
    <w:rsid w:val="00701B16"/>
    <w:rsid w:val="007361E7"/>
    <w:rsid w:val="007368EB"/>
    <w:rsid w:val="0078125F"/>
    <w:rsid w:val="00785CAA"/>
    <w:rsid w:val="00794496"/>
    <w:rsid w:val="007967CC"/>
    <w:rsid w:val="0079745E"/>
    <w:rsid w:val="00797993"/>
    <w:rsid w:val="00797B40"/>
    <w:rsid w:val="007A75D0"/>
    <w:rsid w:val="007C43A4"/>
    <w:rsid w:val="007D4D2D"/>
    <w:rsid w:val="00865776"/>
    <w:rsid w:val="00874D5D"/>
    <w:rsid w:val="00891C60"/>
    <w:rsid w:val="008942F0"/>
    <w:rsid w:val="008A3541"/>
    <w:rsid w:val="008C4381"/>
    <w:rsid w:val="008D45DB"/>
    <w:rsid w:val="008E2B57"/>
    <w:rsid w:val="008F4886"/>
    <w:rsid w:val="008F4DE1"/>
    <w:rsid w:val="0090214F"/>
    <w:rsid w:val="00902783"/>
    <w:rsid w:val="009163E6"/>
    <w:rsid w:val="009205A9"/>
    <w:rsid w:val="009760E8"/>
    <w:rsid w:val="009865B3"/>
    <w:rsid w:val="009947BA"/>
    <w:rsid w:val="00997F41"/>
    <w:rsid w:val="009A284F"/>
    <w:rsid w:val="009B6657"/>
    <w:rsid w:val="009C56B1"/>
    <w:rsid w:val="009D5226"/>
    <w:rsid w:val="009E2FD4"/>
    <w:rsid w:val="00A053BC"/>
    <w:rsid w:val="00A71971"/>
    <w:rsid w:val="00A9132B"/>
    <w:rsid w:val="00AA1A5A"/>
    <w:rsid w:val="00AD23FB"/>
    <w:rsid w:val="00AD4599"/>
    <w:rsid w:val="00B029C1"/>
    <w:rsid w:val="00B069F1"/>
    <w:rsid w:val="00B4202A"/>
    <w:rsid w:val="00B612F8"/>
    <w:rsid w:val="00B6160E"/>
    <w:rsid w:val="00B71A57"/>
    <w:rsid w:val="00B7307A"/>
    <w:rsid w:val="00BA0531"/>
    <w:rsid w:val="00BC7A8D"/>
    <w:rsid w:val="00BD1F80"/>
    <w:rsid w:val="00BE69F0"/>
    <w:rsid w:val="00C02454"/>
    <w:rsid w:val="00C3477B"/>
    <w:rsid w:val="00C85956"/>
    <w:rsid w:val="00C9733D"/>
    <w:rsid w:val="00CA3783"/>
    <w:rsid w:val="00CB23F4"/>
    <w:rsid w:val="00CD01E8"/>
    <w:rsid w:val="00CE57F5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0BBD"/>
    <w:rsid w:val="00E17D18"/>
    <w:rsid w:val="00E30E67"/>
    <w:rsid w:val="00E738A4"/>
    <w:rsid w:val="00E75077"/>
    <w:rsid w:val="00EB657A"/>
    <w:rsid w:val="00EC13FF"/>
    <w:rsid w:val="00F02A8F"/>
    <w:rsid w:val="00F513E0"/>
    <w:rsid w:val="00F566DA"/>
    <w:rsid w:val="00F62874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style4">
    <w:name w:val="style4"/>
    <w:basedOn w:val="Normal"/>
    <w:rsid w:val="008F48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dyText21">
    <w:name w:val="Body Text 21"/>
    <w:basedOn w:val="Normal"/>
    <w:rsid w:val="00133261"/>
    <w:pPr>
      <w:suppressAutoHyphens/>
      <w:spacing w:before="0" w:after="0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window_catalog/pdf2txt?p_id=11727" TargetMode="External"/><Relationship Id="rId13" Type="http://schemas.openxmlformats.org/officeDocument/2006/relationships/hyperlink" Target="http://www.evartist.narod.ru/text12/01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indow.edu.ru/window_catalog/pdf2txt?p_id=1172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-edu.ru/e-books/xbook050/01/index.html?part-014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hi-edu.ru/e-books/xbook050/01/index.html?part-014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vartist.narod.ru/text12/01.htm" TargetMode="External"/><Relationship Id="rId14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D0983-3E4E-4BB7-BDB4-5F198B93E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Marina</cp:lastModifiedBy>
  <cp:revision>13</cp:revision>
  <dcterms:created xsi:type="dcterms:W3CDTF">2019-09-21T08:00:00Z</dcterms:created>
  <dcterms:modified xsi:type="dcterms:W3CDTF">2019-09-29T11:36:00Z</dcterms:modified>
</cp:coreProperties>
</file>