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386E9C" w:rsidRPr="00AA1A5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31"/>
        <w:gridCol w:w="148"/>
        <w:gridCol w:w="138"/>
        <w:gridCol w:w="112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682"/>
        <w:gridCol w:w="57"/>
        <w:gridCol w:w="274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947B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947BA" w:rsidRDefault="00621589" w:rsidP="0036798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Odjel za </w:t>
            </w:r>
            <w:r w:rsidR="00367981">
              <w:rPr>
                <w:rFonts w:ascii="Times New Roman" w:hAnsi="Times New Roman" w:cs="Times New Roman"/>
                <w:b/>
                <w:sz w:val="20"/>
              </w:rPr>
              <w:t>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9947BA" w:rsidRDefault="0072379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Akademsko pismo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9947BA" w:rsidRDefault="0036798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9947BA" w:rsidRDefault="00663332" w:rsidP="0036798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Dvopredmetni </w:t>
            </w:r>
            <w:r w:rsidR="00621589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67981">
              <w:rPr>
                <w:rFonts w:ascii="Times New Roman" w:hAnsi="Times New Roman" w:cs="Times New Roman"/>
                <w:b/>
                <w:sz w:val="20"/>
              </w:rPr>
              <w:t>ruskog</w:t>
            </w:r>
            <w:r w:rsidR="00621589">
              <w:rPr>
                <w:rFonts w:ascii="Times New Roman" w:hAnsi="Times New Roman" w:cs="Times New Roman"/>
                <w:b/>
                <w:sz w:val="20"/>
              </w:rPr>
              <w:t xml:space="preserve"> jezika i književnosti</w:t>
            </w:r>
          </w:p>
        </w:tc>
      </w:tr>
      <w:tr w:rsidR="004B553E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B553E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4B553E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B553E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4B553E" w:rsidRDefault="009248A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3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4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5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B553E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4B553E" w:rsidRPr="009947BA" w:rsidRDefault="009248A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V.</w:t>
            </w:r>
          </w:p>
        </w:tc>
        <w:tc>
          <w:tcPr>
            <w:tcW w:w="1103" w:type="dxa"/>
            <w:vAlign w:val="center"/>
          </w:tcPr>
          <w:p w:rsidR="004B553E" w:rsidRPr="009947BA" w:rsidRDefault="009248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VI.</w:t>
            </w:r>
          </w:p>
        </w:tc>
      </w:tr>
      <w:tr w:rsidR="00393964" w:rsidRPr="009947B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D5334D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33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9947BA" w:rsidRDefault="009248A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33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9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45336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dxa"/>
          </w:tcPr>
          <w:p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3"/>
          </w:tcPr>
          <w:p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9947BA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47B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621589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Odjel za </w:t>
            </w:r>
            <w:r w:rsidR="003C557F">
              <w:rPr>
                <w:rFonts w:ascii="Times New Roman" w:hAnsi="Times New Roman" w:cs="Times New Roman"/>
                <w:b/>
                <w:sz w:val="18"/>
                <w:szCs w:val="20"/>
              </w:rPr>
              <w:t>rusistiku</w:t>
            </w:r>
          </w:p>
          <w:p w:rsidR="00621589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Predavanja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="00723796">
              <w:rPr>
                <w:rFonts w:ascii="Times New Roman" w:hAnsi="Times New Roman" w:cs="Times New Roman"/>
                <w:sz w:val="18"/>
                <w:szCs w:val="20"/>
              </w:rPr>
              <w:t>utorkom 16 – 16:45</w:t>
            </w:r>
          </w:p>
          <w:p w:rsidR="00621589" w:rsidRPr="00891C60" w:rsidRDefault="00621589" w:rsidP="003C557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Seminari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četvrtkom </w:t>
            </w:r>
            <w:r w:rsidR="003C557F">
              <w:rPr>
                <w:rFonts w:ascii="Times New Roman" w:hAnsi="Times New Roman" w:cs="Times New Roman"/>
                <w:sz w:val="18"/>
                <w:szCs w:val="20"/>
              </w:rPr>
              <w:t>14 – 14:45, učionica 241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891C60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5F6E0B" w:rsidRDefault="0072379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621589">
              <w:rPr>
                <w:rFonts w:ascii="Times New Roman" w:hAnsi="Times New Roman" w:cs="Times New Roman"/>
                <w:sz w:val="18"/>
              </w:rPr>
              <w:t>. 10. 2020.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9947BA" w:rsidRDefault="00723796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621589">
              <w:rPr>
                <w:rFonts w:ascii="Times New Roman" w:hAnsi="Times New Roman" w:cs="Times New Roman"/>
                <w:sz w:val="18"/>
              </w:rPr>
              <w:t>. 1. 2021.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361E7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:rsidR="00453362" w:rsidRPr="009947BA" w:rsidRDefault="00E71C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367981" w:rsidRPr="00367981">
              <w:rPr>
                <w:rFonts w:ascii="Times New Roman" w:hAnsi="Times New Roman" w:cs="Times New Roman"/>
                <w:sz w:val="18"/>
              </w:rPr>
              <w:t xml:space="preserve">oc. dr. sc. Adrijana </w:t>
            </w:r>
            <w:proofErr w:type="spellStart"/>
            <w:r w:rsidR="00367981" w:rsidRPr="00367981"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E71C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1CF0"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Ivana Petešić Šušak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1589">
              <w:rPr>
                <w:rFonts w:ascii="Times New Roman" w:hAnsi="Times New Roman" w:cs="Times New Roman"/>
                <w:sz w:val="18"/>
              </w:rPr>
              <w:t xml:space="preserve">Nikica </w:t>
            </w:r>
            <w:proofErr w:type="spellStart"/>
            <w:r w:rsidRPr="00621589">
              <w:rPr>
                <w:rFonts w:ascii="Times New Roman" w:hAnsi="Times New Roman" w:cs="Times New Roman"/>
                <w:sz w:val="18"/>
              </w:rPr>
              <w:t>Gardijan</w:t>
            </w:r>
            <w:proofErr w:type="spellEnd"/>
            <w:r w:rsidRPr="00621589">
              <w:rPr>
                <w:rFonts w:ascii="Times New Roman" w:hAnsi="Times New Roman" w:cs="Times New Roman"/>
                <w:sz w:val="18"/>
              </w:rPr>
              <w:t>, dipl. knjižničar</w:t>
            </w: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1589">
              <w:rPr>
                <w:rFonts w:ascii="Times New Roman" w:hAnsi="Times New Roman" w:cs="Times New Roman"/>
                <w:sz w:val="18"/>
              </w:rPr>
              <w:t>ngardijan@unizd.hr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361E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9947BA" w:rsidTr="00CA100F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1" w:type="dxa"/>
            <w:gridSpan w:val="26"/>
            <w:vAlign w:val="center"/>
          </w:tcPr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Nakon odslušanih predavanja i odrađene seminarske nastave studenti će moći: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različite vrste akademskih i znanstvenih radova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samostalno odabrati temu seminarskog, završnog i diplomskog rada</w:t>
            </w:r>
          </w:p>
          <w:p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odabrati građu potrebnu za pisanje akademskog rada</w:t>
            </w:r>
          </w:p>
          <w:p w:rsidR="00723796" w:rsidRPr="00EB0A85" w:rsidRDefault="00723796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prikupiti i evaluirati znanstvene informacije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postaviti hipotezu i problem istraživanja</w:t>
            </w:r>
          </w:p>
          <w:p w:rsidR="00310F9A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osnovne i dodatne dijelove studentskih radova, složiti dijelove rada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u logički povezanu strukturu (napraviti kompoziciju rada)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 xml:space="preserve">- primijeniti pravila uvođenja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citatnica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u rad, prepoznati i znati primijeniti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harvardski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oksfordski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stil</w:t>
            </w:r>
          </w:p>
          <w:p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rabiti znanstveni funkcionalni stil pri pisanju rada</w:t>
            </w:r>
          </w:p>
          <w:p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tehnički obraditi završeni rad.</w:t>
            </w:r>
          </w:p>
        </w:tc>
      </w:tr>
      <w:tr w:rsidR="00310F9A" w:rsidRPr="009947BA" w:rsidTr="00A8562E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EB0A85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Ovladati tehnikom izrade akademskog rada.</w:t>
            </w:r>
          </w:p>
        </w:tc>
      </w:tr>
      <w:tr w:rsidR="00FC2198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9947B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C02454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C2198" w:rsidRPr="009947B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1C60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FC2198" w:rsidRPr="009947B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C02454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C2198" w:rsidRPr="009947BA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21589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621589" w:rsidRPr="00621589">
              <w:rPr>
                <w:rFonts w:ascii="Times New Roman" w:hAnsi="Times New Roman" w:cs="Times New Roman"/>
                <w:sz w:val="18"/>
              </w:rPr>
              <w:t xml:space="preserve"> pisanom i elektroničkom obliku predan i pozitivno ocijenjen seminarski rad (do kraja nastave u semestru).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9947BA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2"/>
          </w:tcPr>
          <w:p w:rsidR="00FC2198" w:rsidRPr="009947BA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2" w:type="dxa"/>
            <w:gridSpan w:val="7"/>
          </w:tcPr>
          <w:p w:rsidR="00FC2198" w:rsidRPr="009947BA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C2198" w:rsidRPr="009947BA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6" w:type="dxa"/>
            <w:gridSpan w:val="33"/>
          </w:tcPr>
          <w:p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Kolegij uvodi studente u osnove znanstvene metodologije i približava im metode znanstvenog istraživanja (odabir t</w:t>
            </w:r>
            <w:r>
              <w:rPr>
                <w:rFonts w:ascii="Times New Roman" w:eastAsia="MS Gothic" w:hAnsi="Times New Roman" w:cs="Times New Roman"/>
                <w:sz w:val="18"/>
              </w:rPr>
              <w:t>eme, prikupljanje građ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e, postavljanje hipoteze i istraživačkog problema, argumentacija na razini odlomka, poglavlja i cjelokupnog teksta, logičko zaključivanje i podupiranje relevantnom literaturom </w:t>
            </w:r>
            <w:r>
              <w:rPr>
                <w:rFonts w:ascii="Times New Roman" w:eastAsia="MS Gothic" w:hAnsi="Times New Roman" w:cs="Times New Roman"/>
                <w:sz w:val="18"/>
              </w:rPr>
              <w:t>itd.) te ih osposobljava za uređ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znanstvenog rada (uvo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je literature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navođ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literature, redigiranje konačnog teksta, izlaganje i obrana rada).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6" w:type="dxa"/>
            <w:gridSpan w:val="33"/>
          </w:tcPr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sat: pregled literature i nastavnih jedinica, predstavljanje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sa</w:t>
            </w:r>
            <w:r>
              <w:rPr>
                <w:rFonts w:ascii="Times New Roman" w:eastAsia="MS Gothic" w:hAnsi="Times New Roman" w:cs="Times New Roman"/>
                <w:sz w:val="18"/>
              </w:rPr>
              <w:t>držaja i ciljeva kolegija, utvrđ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ivanje studentskih obaveza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Vrste akademskog pisma. Izbor teme stručnog i znanstvenog rada.</w:t>
            </w:r>
          </w:p>
          <w:p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sz w:val="18"/>
              </w:rPr>
              <w:t>Prikupljanje i evaluacija znanstvenih informacija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problema i hipoteze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Kompozicija rada, dijelovi rada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Kompozicija rada, dijelovi rada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Jezik i stil rada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Jezik i stil rada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Revizija, prijepis i tehnička obrada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Obrana rada, izrada i održavanje prezentacije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Seminarska nastava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Prepoznavanje vrsta akadems</w:t>
            </w:r>
            <w:r>
              <w:rPr>
                <w:rFonts w:ascii="Times New Roman" w:eastAsia="MS Gothic" w:hAnsi="Times New Roman" w:cs="Times New Roman"/>
                <w:sz w:val="18"/>
              </w:rPr>
              <w:t>kog pisma; vježba: razlika izmeđ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u relevantnih i irelevantnih tema, prepoznavanje preširoke/preuske teme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3. Prikupljanje i evaluacija znanstvenih informacija I</w:t>
            </w:r>
          </w:p>
          <w:p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hipoteze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Prepoznavanje dijelova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Sl</w:t>
            </w:r>
            <w:r>
              <w:rPr>
                <w:rFonts w:ascii="Times New Roman" w:eastAsia="MS Gothic" w:hAnsi="Times New Roman" w:cs="Times New Roman"/>
                <w:sz w:val="18"/>
              </w:rPr>
              <w:t>aganje kompozicije rada na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enu temu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Razlikovanje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citatnih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Uvođenje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eni tekst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Jezično-stilske vježbe 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Jezično-stilske vježbe II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Označav</w:t>
            </w:r>
            <w:r>
              <w:rPr>
                <w:rFonts w:ascii="Times New Roman" w:eastAsia="MS Gothic" w:hAnsi="Times New Roman" w:cs="Times New Roman"/>
                <w:sz w:val="18"/>
              </w:rPr>
              <w:t>anje tehničkih nedostataka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enog teksta / uporaba lektorskih oznaka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Izlaganje i obrana rada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Tolić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>, Dubravka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. Akademsko pismo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Naklada Ljevak, 2011.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Gačić, Milica. 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Pisanje znanstvenih i stručnih radova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Školska knjiga, 2012.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C02454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10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71A57" w:rsidRPr="00C02454" w:rsidRDefault="009248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C02454" w:rsidRDefault="009248A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C02454" w:rsidRDefault="009248A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70% seminarski rad</w:t>
            </w:r>
          </w:p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usmeni ispit</w:t>
            </w:r>
          </w:p>
        </w:tc>
      </w:tr>
      <w:tr w:rsidR="00FC2198" w:rsidRPr="009947BA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097" w:type="dxa"/>
            <w:gridSpan w:val="4"/>
            <w:vAlign w:val="center"/>
          </w:tcPr>
          <w:p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0 – 60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61 – 70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 – 80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 – 90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9947B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</w:t>
            </w:r>
          </w:p>
        </w:tc>
        <w:tc>
          <w:tcPr>
            <w:tcW w:w="6389" w:type="dxa"/>
            <w:gridSpan w:val="29"/>
            <w:vAlign w:val="center"/>
          </w:tcPr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C2198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C2198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C2198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9947BA" w:rsidRDefault="009248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9947BA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C2198" w:rsidRPr="009947B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C" w:rsidRDefault="006D1EBC" w:rsidP="009947BA">
      <w:pPr>
        <w:spacing w:before="0" w:after="0"/>
      </w:pPr>
      <w:r>
        <w:separator/>
      </w:r>
    </w:p>
  </w:endnote>
  <w:endnote w:type="continuationSeparator" w:id="0">
    <w:p w:rsidR="006D1EBC" w:rsidRDefault="006D1E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C" w:rsidRDefault="006D1EBC" w:rsidP="009947BA">
      <w:pPr>
        <w:spacing w:before="0" w:after="0"/>
      </w:pPr>
      <w:r>
        <w:separator/>
      </w:r>
    </w:p>
  </w:footnote>
  <w:footnote w:type="continuationSeparator" w:id="0">
    <w:p w:rsidR="006D1EBC" w:rsidRDefault="006D1EB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Default="009248A9">
    <w:pPr>
      <w:pStyle w:val="Header"/>
    </w:pPr>
    <w:r>
      <w:rPr>
        <w:noProof/>
        <w:lang w:eastAsia="hr-HR"/>
      </w:rPr>
      <w:drawing>
        <wp:inline distT="0" distB="0" distL="0" distR="0" wp14:anchorId="56049724" wp14:editId="09272D41">
          <wp:extent cx="724205" cy="782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iliste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02" cy="78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722C"/>
    <w:rsid w:val="0028545A"/>
    <w:rsid w:val="002E1CE6"/>
    <w:rsid w:val="002F2D22"/>
    <w:rsid w:val="00310F9A"/>
    <w:rsid w:val="00316B9E"/>
    <w:rsid w:val="00326091"/>
    <w:rsid w:val="00357643"/>
    <w:rsid w:val="00367981"/>
    <w:rsid w:val="00371634"/>
    <w:rsid w:val="00386E9C"/>
    <w:rsid w:val="00393964"/>
    <w:rsid w:val="003C557F"/>
    <w:rsid w:val="003F11B6"/>
    <w:rsid w:val="003F17B8"/>
    <w:rsid w:val="00453362"/>
    <w:rsid w:val="00461219"/>
    <w:rsid w:val="00470F6D"/>
    <w:rsid w:val="00483BC3"/>
    <w:rsid w:val="004B553E"/>
    <w:rsid w:val="005353ED"/>
    <w:rsid w:val="005514C3"/>
    <w:rsid w:val="005E1668"/>
    <w:rsid w:val="005F6E0B"/>
    <w:rsid w:val="00621589"/>
    <w:rsid w:val="0062328F"/>
    <w:rsid w:val="00663332"/>
    <w:rsid w:val="00684BBC"/>
    <w:rsid w:val="006B4920"/>
    <w:rsid w:val="006D1EBC"/>
    <w:rsid w:val="00700D7A"/>
    <w:rsid w:val="00723796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248A9"/>
    <w:rsid w:val="009760E8"/>
    <w:rsid w:val="009947BA"/>
    <w:rsid w:val="00997F41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1CF0"/>
    <w:rsid w:val="00EB0A8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C805-F844-4397-AB8C-EBDA0DC5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</cp:lastModifiedBy>
  <cp:revision>2</cp:revision>
  <dcterms:created xsi:type="dcterms:W3CDTF">2021-09-21T08:46:00Z</dcterms:created>
  <dcterms:modified xsi:type="dcterms:W3CDTF">2021-09-21T08:46:00Z</dcterms:modified>
</cp:coreProperties>
</file>